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0F6C3D45" w:rsidR="00E97A72" w:rsidRPr="00DB662E" w:rsidRDefault="00061153" w:rsidP="005E0BB2">
      <w:pPr>
        <w:pStyle w:val="Heading7"/>
        <w:jc w:val="center"/>
        <w:rPr>
          <w:b/>
          <w:bCs/>
        </w:rPr>
      </w:pPr>
      <w:r w:rsidRPr="00061153">
        <w:rPr>
          <w:rFonts w:ascii="Cambria" w:eastAsia="Cambria" w:hAnsi="Cambria"/>
          <w:b/>
          <w:bCs/>
          <w:spacing w:val="-4"/>
          <w:lang w:val="id-ID" w:eastAsia="id-ID"/>
        </w:rPr>
        <w:t>Media Audio Visual dalam Meningkatkan Kemampuan Berbahasa Anak Usia 4–5 Tahun</w:t>
      </w:r>
    </w:p>
    <w:p w14:paraId="64DDFE70" w14:textId="77777777" w:rsidR="00E97A72" w:rsidRDefault="00E97A72">
      <w:pPr>
        <w:spacing w:after="60" w:line="240" w:lineRule="auto"/>
        <w:jc w:val="center"/>
        <w:rPr>
          <w:rFonts w:ascii="Cambria" w:eastAsia="Cambria" w:hAnsi="Cambria" w:cs="Cambria"/>
          <w:b/>
          <w:color w:val="000000"/>
        </w:rPr>
      </w:pPr>
    </w:p>
    <w:p w14:paraId="33770321" w14:textId="26027223" w:rsidR="00E97A72" w:rsidRDefault="00061153" w:rsidP="00653BB2">
      <w:pPr>
        <w:pStyle w:val="02Author"/>
      </w:pPr>
      <w:r w:rsidRPr="00061153">
        <w:t>INDASAH</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436A1A4C" w14:textId="77777777" w:rsidR="00061153" w:rsidRPr="00061153" w:rsidRDefault="00061153" w:rsidP="00061153">
      <w:pPr>
        <w:pBdr>
          <w:bottom w:val="single" w:sz="4" w:space="3" w:color="000000"/>
        </w:pBdr>
        <w:spacing w:after="0" w:line="240" w:lineRule="auto"/>
        <w:ind w:left="567" w:right="567"/>
        <w:jc w:val="both"/>
        <w:rPr>
          <w:rFonts w:ascii="Cambria" w:eastAsia="Cambria" w:hAnsi="Cambria" w:cs="Times New Roman"/>
          <w:spacing w:val="-4"/>
          <w:sz w:val="24"/>
          <w:szCs w:val="24"/>
          <w:lang w:val="id-ID" w:eastAsia="id-ID"/>
        </w:rPr>
      </w:pPr>
      <w:r w:rsidRPr="00061153">
        <w:rPr>
          <w:rFonts w:ascii="Cambria" w:eastAsia="Cambria" w:hAnsi="Cambria" w:cs="Times New Roman"/>
          <w:spacing w:val="-4"/>
          <w:sz w:val="24"/>
          <w:szCs w:val="24"/>
          <w:lang w:val="id-ID" w:eastAsia="id-ID"/>
        </w:rPr>
        <w:t>Kemampuan berbahasa merupakan aspek penting dalam perkembangan anak usia dini, khususnya pada usia 4–5 tahun yang merupakan masa keemasan dalam perkembangan komunikasi. Artikel ini membahas penggunaan media audio visual sebagai strategi dalam meningkatkan kemampuan berbahasa anak. Penelitian dilakukan secara kualitatif di dua lembaga PAUD di Kabupaten Nganjuk yang telah menggunakan media audio visual dalam kegiatan pembelajaran. Hasil penelitian menunjukkan bahwa media audio visual mampu meningkatkan kosakata, kemampuan menyimak, berbicara, dan memahami makna secara kontekstual. Guru yang memanfaatkan media video edukatif, lagu anak-anak, dan cerita bergambar secara interaktif mampu menciptakan suasana belajar yang menarik dan efektif. Penelitian ini menyimpulkan bahwa media audio visual dapat menjadi alternatif yang efektif dalam menstimulasi perkembangan bahasa anak usia dini.</w:t>
      </w:r>
    </w:p>
    <w:p w14:paraId="587F9C31" w14:textId="77777777" w:rsidR="00061153" w:rsidRPr="00061153" w:rsidRDefault="00061153" w:rsidP="00061153">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711F387E" w14:textId="3297E1B0" w:rsidR="00497CA4" w:rsidRPr="00497CA4" w:rsidRDefault="00061153" w:rsidP="00061153">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r w:rsidRPr="00061153">
        <w:rPr>
          <w:rFonts w:ascii="Cambria" w:eastAsia="Cambria" w:hAnsi="Cambria" w:cs="Times New Roman"/>
          <w:spacing w:val="-4"/>
          <w:sz w:val="24"/>
          <w:szCs w:val="24"/>
          <w:lang w:val="id-ID" w:eastAsia="id-ID"/>
        </w:rPr>
        <w:t>Kata kunci: media audio visual, kemampuan berbahasa, anak usia dini, PAUD</w:t>
      </w:r>
    </w:p>
    <w:p w14:paraId="312A347F" w14:textId="35F61E21" w:rsidR="000417BF" w:rsidRPr="000417BF" w:rsidRDefault="000417BF" w:rsidP="00A11C28">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740B28EE" w14:textId="388EA5DF" w:rsidR="00722392" w:rsidRPr="00722392" w:rsidRDefault="00722392" w:rsidP="00722392">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3DAFB52F" w14:textId="32E807A8" w:rsidR="00E97A72" w:rsidRPr="00722392" w:rsidRDefault="00E97A72" w:rsidP="00E514FD">
      <w:pPr>
        <w:pBdr>
          <w:bottom w:val="single" w:sz="4" w:space="3" w:color="000000"/>
        </w:pBdr>
        <w:spacing w:after="0" w:line="240" w:lineRule="auto"/>
        <w:ind w:left="567" w:right="567"/>
        <w:jc w:val="both"/>
        <w:rPr>
          <w:rFonts w:ascii="Cambria" w:eastAsia="Cambria" w:hAnsi="Cambria" w:cs="Cambria"/>
          <w:color w:val="0000FF"/>
          <w:sz w:val="18"/>
          <w:szCs w:val="18"/>
          <w:lang w:val="id-ID"/>
        </w:rPr>
      </w:pPr>
    </w:p>
    <w:p w14:paraId="18C6938F" w14:textId="77777777" w:rsidR="00E97A72" w:rsidRPr="002408CE" w:rsidRDefault="00857185" w:rsidP="003A725C">
      <w:pPr>
        <w:pStyle w:val="07HEADA"/>
        <w:ind w:left="270" w:hanging="270"/>
      </w:pPr>
      <w:r w:rsidRPr="002408CE">
        <w:t>INTRODUCTION</w:t>
      </w:r>
    </w:p>
    <w:p w14:paraId="1DA9E1FB" w14:textId="15CD4C3E" w:rsidR="00061153" w:rsidRPr="00061153" w:rsidRDefault="00061153" w:rsidP="00061153">
      <w:pPr>
        <w:pStyle w:val="08BodyArticle"/>
        <w:spacing w:line="360" w:lineRule="auto"/>
        <w:ind w:left="274" w:firstLine="446"/>
        <w:rPr>
          <w:rFonts w:eastAsia="Cambria"/>
        </w:rPr>
      </w:pPr>
      <w:r w:rsidRPr="00061153">
        <w:rPr>
          <w:rFonts w:eastAsia="Cambria"/>
        </w:rPr>
        <w:t>Perkembangan bahasa merupakan salah satu indikator penting dalam menilai kesiapan anak memasuki jenjang pendidikan selanjutnya. Kemampuan berbahasa memungkinkan anak untuk berkomunikasi, mengungkapkan pikiran, serta memahami lingkungan sosial di sekitarnya.</w:t>
      </w:r>
    </w:p>
    <w:p w14:paraId="194F189A" w14:textId="77777777" w:rsidR="00061153" w:rsidRPr="00061153" w:rsidRDefault="00061153" w:rsidP="00061153">
      <w:pPr>
        <w:pStyle w:val="08BodyArticle"/>
        <w:spacing w:line="360" w:lineRule="auto"/>
        <w:ind w:left="274" w:firstLine="446"/>
        <w:rPr>
          <w:rFonts w:eastAsia="Cambria"/>
        </w:rPr>
      </w:pPr>
    </w:p>
    <w:p w14:paraId="0A6F8B30" w14:textId="770F0204" w:rsidR="00061153" w:rsidRPr="00061153" w:rsidRDefault="00061153" w:rsidP="00061153">
      <w:pPr>
        <w:pStyle w:val="08BodyArticle"/>
        <w:spacing w:line="360" w:lineRule="auto"/>
        <w:ind w:left="274" w:firstLine="446"/>
        <w:rPr>
          <w:rFonts w:eastAsia="Cambria"/>
        </w:rPr>
      </w:pPr>
      <w:r w:rsidRPr="00061153">
        <w:rPr>
          <w:rFonts w:eastAsia="Cambria"/>
        </w:rPr>
        <w:t>Pada usia 4–5 tahun, anak berada dalam fase eksplorasi bahasa, di mana kosakata bertambah secara cepat dan anak mulai mampu membentuk kalimat sederhana. Oleh karena itu, stimulasi yang tepat sangat diperlukan agar potensi bahasa anak dapat berkembang secara optimal.</w:t>
      </w:r>
    </w:p>
    <w:p w14:paraId="743B6F99" w14:textId="77777777" w:rsidR="00061153" w:rsidRPr="00061153" w:rsidRDefault="00061153" w:rsidP="00061153">
      <w:pPr>
        <w:pStyle w:val="08BodyArticle"/>
        <w:spacing w:line="360" w:lineRule="auto"/>
        <w:ind w:left="274" w:firstLine="446"/>
        <w:rPr>
          <w:rFonts w:eastAsia="Cambria"/>
        </w:rPr>
      </w:pPr>
    </w:p>
    <w:p w14:paraId="27354582" w14:textId="04D1935D" w:rsidR="00061153" w:rsidRPr="00061153" w:rsidRDefault="00061153" w:rsidP="00061153">
      <w:pPr>
        <w:pStyle w:val="08BodyArticle"/>
        <w:spacing w:line="360" w:lineRule="auto"/>
        <w:ind w:left="274" w:firstLine="446"/>
        <w:rPr>
          <w:rFonts w:eastAsia="Cambria"/>
        </w:rPr>
      </w:pPr>
      <w:r w:rsidRPr="00061153">
        <w:rPr>
          <w:rFonts w:eastAsia="Cambria"/>
        </w:rPr>
        <w:lastRenderedPageBreak/>
        <w:t>Salah satu pendekatan yang dapat digunakan adalah penggunaan media audio visual dalam pembelajaran. Media ini mampu menarik perhatian anak, memberikan pengalaman belajar multisensori, dan menyajikan informasi dalam bentuk suara dan gambar secara bersamaan.</w:t>
      </w:r>
    </w:p>
    <w:p w14:paraId="41B848B2" w14:textId="77777777" w:rsidR="00061153" w:rsidRPr="00061153" w:rsidRDefault="00061153" w:rsidP="00061153">
      <w:pPr>
        <w:pStyle w:val="08BodyArticle"/>
        <w:spacing w:line="360" w:lineRule="auto"/>
        <w:ind w:left="274" w:firstLine="446"/>
        <w:rPr>
          <w:rFonts w:eastAsia="Cambria"/>
        </w:rPr>
      </w:pPr>
    </w:p>
    <w:p w14:paraId="55C99E8B" w14:textId="73FE7B6A" w:rsidR="00061153" w:rsidRPr="00061153" w:rsidRDefault="00061153" w:rsidP="00061153">
      <w:pPr>
        <w:pStyle w:val="08BodyArticle"/>
        <w:spacing w:line="360" w:lineRule="auto"/>
        <w:ind w:left="274" w:firstLine="446"/>
        <w:rPr>
          <w:rFonts w:eastAsia="Cambria"/>
        </w:rPr>
      </w:pPr>
      <w:r w:rsidRPr="00061153">
        <w:rPr>
          <w:rFonts w:eastAsia="Cambria"/>
        </w:rPr>
        <w:t>Namun, belum semua lembaga PAUD memanfaatkan media audio visual secara optimal. Beberapa guru masih menggunakan metode konvensional yang kurang merangsang anak untuk berpartisipasi aktif dalam proses komunikasi dan pembelajaran bahasa.</w:t>
      </w:r>
    </w:p>
    <w:p w14:paraId="32D41815" w14:textId="77777777" w:rsidR="00061153" w:rsidRPr="00061153" w:rsidRDefault="00061153" w:rsidP="00061153">
      <w:pPr>
        <w:pStyle w:val="08BodyArticle"/>
        <w:spacing w:line="360" w:lineRule="auto"/>
        <w:ind w:left="274" w:firstLine="446"/>
        <w:rPr>
          <w:rFonts w:eastAsia="Cambria"/>
        </w:rPr>
      </w:pPr>
    </w:p>
    <w:p w14:paraId="1C782181" w14:textId="3546B0EE" w:rsidR="009E186D" w:rsidRPr="009E186D" w:rsidRDefault="00061153" w:rsidP="00061153">
      <w:pPr>
        <w:pStyle w:val="08BodyArticle"/>
        <w:spacing w:line="360" w:lineRule="auto"/>
        <w:ind w:left="274" w:firstLine="446"/>
        <w:rPr>
          <w:rFonts w:eastAsia="Cambria"/>
        </w:rPr>
      </w:pPr>
      <w:r w:rsidRPr="00061153">
        <w:rPr>
          <w:rFonts w:eastAsia="Cambria"/>
        </w:rPr>
        <w:t>Penelitian ini bertujuan untuk menganalisis efektivitas penggunaan media audio visual dalam meningkatkan kemampuan berbahasa anak usia 4–5 tahun serta peran guru dalam mengintegrasikan media tersebut dalam pembelajaran yang bermakna.</w:t>
      </w:r>
    </w:p>
    <w:p w14:paraId="71998190" w14:textId="7E07CD0C" w:rsidR="0010376F" w:rsidRPr="009E186D" w:rsidRDefault="0010376F" w:rsidP="00497CA4">
      <w:pPr>
        <w:pStyle w:val="08BodyArticle"/>
        <w:spacing w:line="360" w:lineRule="auto"/>
        <w:ind w:left="274" w:firstLine="446"/>
        <w:rPr>
          <w:rFonts w:eastAsia="Cambria"/>
        </w:rPr>
      </w:pPr>
    </w:p>
    <w:p w14:paraId="3B2AAFFF" w14:textId="77777777" w:rsidR="004972F0" w:rsidRDefault="004972F0" w:rsidP="000124AB">
      <w:pPr>
        <w:pStyle w:val="07HEADA"/>
        <w:ind w:left="270" w:hanging="270"/>
      </w:pPr>
      <w:r>
        <w:t>LITERATURE REVIEW</w:t>
      </w:r>
    </w:p>
    <w:p w14:paraId="72878A10" w14:textId="256951E0" w:rsidR="006164D0" w:rsidRPr="006164D0" w:rsidRDefault="006164D0" w:rsidP="006164D0">
      <w:pPr>
        <w:pStyle w:val="08BodyArticle"/>
        <w:spacing w:line="360" w:lineRule="auto"/>
        <w:ind w:left="270" w:firstLine="450"/>
        <w:rPr>
          <w:rFonts w:eastAsia="Cambria"/>
        </w:rPr>
      </w:pPr>
      <w:r w:rsidRPr="006164D0">
        <w:rPr>
          <w:rFonts w:eastAsia="Cambria"/>
        </w:rPr>
        <w:t>Menurut Vygotsky (1978), perkembangan bahasa anak dipengaruhi oleh lingkungan sosial dan interaksi verbal. Media pembelajaran yang menarik dapat menjadi sarana bagi anak untuk meniru, memahami, dan mengembangkan bahasa secara kontekstual.</w:t>
      </w:r>
    </w:p>
    <w:p w14:paraId="54C886D1" w14:textId="77777777" w:rsidR="006164D0" w:rsidRPr="006164D0" w:rsidRDefault="006164D0" w:rsidP="006164D0">
      <w:pPr>
        <w:pStyle w:val="08BodyArticle"/>
        <w:spacing w:line="360" w:lineRule="auto"/>
        <w:ind w:left="270" w:firstLine="450"/>
        <w:rPr>
          <w:rFonts w:eastAsia="Cambria"/>
        </w:rPr>
      </w:pPr>
    </w:p>
    <w:p w14:paraId="2BE8D545" w14:textId="11131DC2" w:rsidR="006164D0" w:rsidRPr="006164D0" w:rsidRDefault="006164D0" w:rsidP="006164D0">
      <w:pPr>
        <w:pStyle w:val="08BodyArticle"/>
        <w:spacing w:line="360" w:lineRule="auto"/>
        <w:ind w:left="270" w:firstLine="450"/>
        <w:rPr>
          <w:rFonts w:eastAsia="Cambria"/>
        </w:rPr>
      </w:pPr>
      <w:r w:rsidRPr="006164D0">
        <w:rPr>
          <w:rFonts w:eastAsia="Cambria"/>
        </w:rPr>
        <w:t>Heinich et al. (2005) menjelaskan bahwa media audio visual merupakan kombinasi dari elemen suara dan visual yang dirancang untuk menyampaikan informasi secara menarik dan efektif. Media ini dinilai sangat cocok untuk anak usia dini karena bersifat konkret dan menyenangkan.</w:t>
      </w:r>
    </w:p>
    <w:p w14:paraId="1E4A8DA3" w14:textId="77777777" w:rsidR="006164D0" w:rsidRPr="006164D0" w:rsidRDefault="006164D0" w:rsidP="006164D0">
      <w:pPr>
        <w:pStyle w:val="08BodyArticle"/>
        <w:spacing w:line="360" w:lineRule="auto"/>
        <w:ind w:left="270" w:firstLine="450"/>
        <w:rPr>
          <w:rFonts w:eastAsia="Cambria"/>
        </w:rPr>
      </w:pPr>
    </w:p>
    <w:p w14:paraId="2D286A53" w14:textId="3F894B1B" w:rsidR="006164D0" w:rsidRPr="006164D0" w:rsidRDefault="006164D0" w:rsidP="006164D0">
      <w:pPr>
        <w:pStyle w:val="08BodyArticle"/>
        <w:spacing w:line="360" w:lineRule="auto"/>
        <w:ind w:left="270" w:firstLine="450"/>
        <w:rPr>
          <w:rFonts w:eastAsia="Cambria"/>
        </w:rPr>
      </w:pPr>
      <w:r w:rsidRPr="006164D0">
        <w:rPr>
          <w:rFonts w:eastAsia="Cambria"/>
        </w:rPr>
        <w:t>Penelitian oleh Fadillah (2020) menunjukkan bahwa penggunaan video edukatif dapat meningkatkan kemampuan kosakata anak hingga 30% dalam satu bulan melalui kegiatan menonton yang dipadukan dengan diskusi dan tanya jawab.</w:t>
      </w:r>
    </w:p>
    <w:p w14:paraId="0283D044" w14:textId="77777777" w:rsidR="006164D0" w:rsidRPr="006164D0" w:rsidRDefault="006164D0" w:rsidP="006164D0">
      <w:pPr>
        <w:pStyle w:val="08BodyArticle"/>
        <w:spacing w:line="360" w:lineRule="auto"/>
        <w:ind w:left="270" w:firstLine="450"/>
        <w:rPr>
          <w:rFonts w:eastAsia="Cambria"/>
        </w:rPr>
      </w:pPr>
    </w:p>
    <w:p w14:paraId="15D97994" w14:textId="7D083940" w:rsidR="006164D0" w:rsidRPr="006164D0" w:rsidRDefault="006164D0" w:rsidP="006164D0">
      <w:pPr>
        <w:pStyle w:val="08BodyArticle"/>
        <w:spacing w:line="360" w:lineRule="auto"/>
        <w:ind w:left="270" w:firstLine="450"/>
        <w:rPr>
          <w:rFonts w:eastAsia="Cambria"/>
        </w:rPr>
      </w:pPr>
      <w:r w:rsidRPr="006164D0">
        <w:rPr>
          <w:rFonts w:eastAsia="Cambria"/>
        </w:rPr>
        <w:t>Dalam konteks PAUD, penggunaan media audio visual yang tepat mampu merangsang kemampuan menyimak, berbicara, dan memahami. Lagu-lagu edukatif, cerita bergambar, dan animasi menjadi media yang banyak digunakan untuk tujuan ini.</w:t>
      </w:r>
    </w:p>
    <w:p w14:paraId="5319D113" w14:textId="77777777" w:rsidR="006164D0" w:rsidRPr="006164D0" w:rsidRDefault="006164D0" w:rsidP="006164D0">
      <w:pPr>
        <w:pStyle w:val="08BodyArticle"/>
        <w:spacing w:line="360" w:lineRule="auto"/>
        <w:ind w:left="270" w:firstLine="450"/>
        <w:rPr>
          <w:rFonts w:eastAsia="Cambria"/>
        </w:rPr>
      </w:pPr>
    </w:p>
    <w:p w14:paraId="20769A20" w14:textId="01037766" w:rsidR="006164D0" w:rsidRPr="006164D0" w:rsidRDefault="006164D0" w:rsidP="006164D0">
      <w:pPr>
        <w:pStyle w:val="08BodyArticle"/>
        <w:spacing w:line="360" w:lineRule="auto"/>
        <w:ind w:left="270" w:firstLine="450"/>
        <w:rPr>
          <w:rFonts w:eastAsia="Cambria"/>
        </w:rPr>
      </w:pPr>
      <w:r w:rsidRPr="006164D0">
        <w:rPr>
          <w:rFonts w:eastAsia="Cambria"/>
        </w:rPr>
        <w:t>Oleh karena itu, integrasi media audio visual dalam pembelajaran bahasa harus dilakukan secara terencana dan terstruktur, dengan memperhatikan kesesuaian materi, usia anak, serta teknik penyampaian oleh guru.</w:t>
      </w:r>
    </w:p>
    <w:p w14:paraId="5957101C" w14:textId="19C34054" w:rsidR="00BD21A3" w:rsidRPr="00E514FD" w:rsidRDefault="00BD21A3" w:rsidP="009E186D">
      <w:pPr>
        <w:pStyle w:val="08BodyArticle"/>
        <w:spacing w:line="360" w:lineRule="auto"/>
        <w:ind w:left="270" w:firstLine="450"/>
        <w:rPr>
          <w:rFonts w:eastAsia="Cambria"/>
        </w:rPr>
      </w:pPr>
    </w:p>
    <w:p w14:paraId="190AAF9F" w14:textId="46E7AE38" w:rsidR="00E97A72" w:rsidRPr="006618DA" w:rsidRDefault="00857185" w:rsidP="002D5760">
      <w:pPr>
        <w:pStyle w:val="07HEADA"/>
        <w:ind w:left="270" w:hanging="270"/>
      </w:pPr>
      <w:r>
        <w:lastRenderedPageBreak/>
        <w:t>RESEARCH METHOD</w:t>
      </w:r>
    </w:p>
    <w:p w14:paraId="627EB4B4" w14:textId="77777777" w:rsidR="006164D0" w:rsidRPr="006164D0" w:rsidRDefault="006164D0" w:rsidP="006164D0">
      <w:pPr>
        <w:pStyle w:val="08BodyArticle"/>
        <w:spacing w:line="360" w:lineRule="auto"/>
        <w:ind w:left="274" w:firstLine="446"/>
        <w:rPr>
          <w:rFonts w:eastAsia="Cambria"/>
          <w:lang w:val="en-US"/>
        </w:rPr>
      </w:pPr>
      <w:proofErr w:type="spellStart"/>
      <w:r w:rsidRPr="006164D0">
        <w:rPr>
          <w:rFonts w:eastAsia="Cambria"/>
          <w:lang w:val="en-US"/>
        </w:rPr>
        <w:t>Penelitian</w:t>
      </w:r>
      <w:proofErr w:type="spellEnd"/>
      <w:r w:rsidRPr="006164D0">
        <w:rPr>
          <w:rFonts w:eastAsia="Cambria"/>
          <w:lang w:val="en-US"/>
        </w:rPr>
        <w:t xml:space="preserve"> </w:t>
      </w:r>
      <w:proofErr w:type="spellStart"/>
      <w:r w:rsidRPr="006164D0">
        <w:rPr>
          <w:rFonts w:eastAsia="Cambria"/>
          <w:lang w:val="en-US"/>
        </w:rPr>
        <w:t>ini</w:t>
      </w:r>
      <w:proofErr w:type="spellEnd"/>
      <w:r w:rsidRPr="006164D0">
        <w:rPr>
          <w:rFonts w:eastAsia="Cambria"/>
          <w:lang w:val="en-US"/>
        </w:rPr>
        <w:t xml:space="preserve"> </w:t>
      </w:r>
      <w:proofErr w:type="spellStart"/>
      <w:r w:rsidRPr="006164D0">
        <w:rPr>
          <w:rFonts w:eastAsia="Cambria"/>
          <w:lang w:val="en-US"/>
        </w:rPr>
        <w:t>menggunakan</w:t>
      </w:r>
      <w:proofErr w:type="spellEnd"/>
      <w:r w:rsidRPr="006164D0">
        <w:rPr>
          <w:rFonts w:eastAsia="Cambria"/>
          <w:lang w:val="en-US"/>
        </w:rPr>
        <w:t xml:space="preserve"> </w:t>
      </w:r>
      <w:proofErr w:type="spellStart"/>
      <w:r w:rsidRPr="006164D0">
        <w:rPr>
          <w:rFonts w:eastAsia="Cambria"/>
          <w:lang w:val="en-US"/>
        </w:rPr>
        <w:t>pendekatan</w:t>
      </w:r>
      <w:proofErr w:type="spellEnd"/>
      <w:r w:rsidRPr="006164D0">
        <w:rPr>
          <w:rFonts w:eastAsia="Cambria"/>
          <w:lang w:val="en-US"/>
        </w:rPr>
        <w:t xml:space="preserve"> </w:t>
      </w:r>
      <w:proofErr w:type="spellStart"/>
      <w:r w:rsidRPr="006164D0">
        <w:rPr>
          <w:rFonts w:eastAsia="Cambria"/>
          <w:lang w:val="en-US"/>
        </w:rPr>
        <w:t>kualitatif</w:t>
      </w:r>
      <w:proofErr w:type="spellEnd"/>
      <w:r w:rsidRPr="006164D0">
        <w:rPr>
          <w:rFonts w:eastAsia="Cambria"/>
          <w:lang w:val="en-US"/>
        </w:rPr>
        <w:t xml:space="preserve"> </w:t>
      </w:r>
      <w:proofErr w:type="spellStart"/>
      <w:r w:rsidRPr="006164D0">
        <w:rPr>
          <w:rFonts w:eastAsia="Cambria"/>
          <w:lang w:val="en-US"/>
        </w:rPr>
        <w:t>deskriptif</w:t>
      </w:r>
      <w:proofErr w:type="spellEnd"/>
      <w:r w:rsidRPr="006164D0">
        <w:rPr>
          <w:rFonts w:eastAsia="Cambria"/>
          <w:lang w:val="en-US"/>
        </w:rPr>
        <w:t xml:space="preserve">. Lokasi </w:t>
      </w:r>
      <w:proofErr w:type="spellStart"/>
      <w:r w:rsidRPr="006164D0">
        <w:rPr>
          <w:rFonts w:eastAsia="Cambria"/>
          <w:lang w:val="en-US"/>
        </w:rPr>
        <w:t>penelitian</w:t>
      </w:r>
      <w:proofErr w:type="spellEnd"/>
      <w:r w:rsidRPr="006164D0">
        <w:rPr>
          <w:rFonts w:eastAsia="Cambria"/>
          <w:lang w:val="en-US"/>
        </w:rPr>
        <w:t xml:space="preserve"> </w:t>
      </w:r>
      <w:proofErr w:type="spellStart"/>
      <w:r w:rsidRPr="006164D0">
        <w:rPr>
          <w:rFonts w:eastAsia="Cambria"/>
          <w:lang w:val="en-US"/>
        </w:rPr>
        <w:t>adalah</w:t>
      </w:r>
      <w:proofErr w:type="spellEnd"/>
      <w:r w:rsidRPr="006164D0">
        <w:rPr>
          <w:rFonts w:eastAsia="Cambria"/>
          <w:lang w:val="en-US"/>
        </w:rPr>
        <w:t xml:space="preserve"> </w:t>
      </w:r>
      <w:proofErr w:type="spellStart"/>
      <w:r w:rsidRPr="006164D0">
        <w:rPr>
          <w:rFonts w:eastAsia="Cambria"/>
          <w:lang w:val="en-US"/>
        </w:rPr>
        <w:t>dua</w:t>
      </w:r>
      <w:proofErr w:type="spellEnd"/>
      <w:r w:rsidRPr="006164D0">
        <w:rPr>
          <w:rFonts w:eastAsia="Cambria"/>
          <w:lang w:val="en-US"/>
        </w:rPr>
        <w:t xml:space="preserve"> PAUD di </w:t>
      </w:r>
      <w:proofErr w:type="spellStart"/>
      <w:r w:rsidRPr="006164D0">
        <w:rPr>
          <w:rFonts w:eastAsia="Cambria"/>
          <w:lang w:val="en-US"/>
        </w:rPr>
        <w:t>Kabupaten</w:t>
      </w:r>
      <w:proofErr w:type="spellEnd"/>
      <w:r w:rsidRPr="006164D0">
        <w:rPr>
          <w:rFonts w:eastAsia="Cambria"/>
          <w:lang w:val="en-US"/>
        </w:rPr>
        <w:t xml:space="preserve"> </w:t>
      </w:r>
      <w:proofErr w:type="spellStart"/>
      <w:r w:rsidRPr="006164D0">
        <w:rPr>
          <w:rFonts w:eastAsia="Cambria"/>
          <w:lang w:val="en-US"/>
        </w:rPr>
        <w:t>Nganjuk</w:t>
      </w:r>
      <w:proofErr w:type="spellEnd"/>
      <w:r w:rsidRPr="006164D0">
        <w:rPr>
          <w:rFonts w:eastAsia="Cambria"/>
          <w:lang w:val="en-US"/>
        </w:rPr>
        <w:t xml:space="preserve"> yang </w:t>
      </w:r>
      <w:proofErr w:type="spellStart"/>
      <w:r w:rsidRPr="006164D0">
        <w:rPr>
          <w:rFonts w:eastAsia="Cambria"/>
          <w:lang w:val="en-US"/>
        </w:rPr>
        <w:t>menerapkan</w:t>
      </w:r>
      <w:proofErr w:type="spellEnd"/>
      <w:r w:rsidRPr="006164D0">
        <w:rPr>
          <w:rFonts w:eastAsia="Cambria"/>
          <w:lang w:val="en-US"/>
        </w:rPr>
        <w:t xml:space="preserve"> media audio visual </w:t>
      </w:r>
      <w:proofErr w:type="spellStart"/>
      <w:r w:rsidRPr="006164D0">
        <w:rPr>
          <w:rFonts w:eastAsia="Cambria"/>
          <w:lang w:val="en-US"/>
        </w:rPr>
        <w:t>dalam</w:t>
      </w:r>
      <w:proofErr w:type="spellEnd"/>
      <w:r w:rsidRPr="006164D0">
        <w:rPr>
          <w:rFonts w:eastAsia="Cambria"/>
          <w:lang w:val="en-US"/>
        </w:rPr>
        <w:t xml:space="preserve"> </w:t>
      </w:r>
      <w:proofErr w:type="spellStart"/>
      <w:r w:rsidRPr="006164D0">
        <w:rPr>
          <w:rFonts w:eastAsia="Cambria"/>
          <w:lang w:val="en-US"/>
        </w:rPr>
        <w:t>pembelajaran</w:t>
      </w:r>
      <w:proofErr w:type="spellEnd"/>
      <w:r w:rsidRPr="006164D0">
        <w:rPr>
          <w:rFonts w:eastAsia="Cambria"/>
          <w:lang w:val="en-US"/>
        </w:rPr>
        <w:t xml:space="preserve"> </w:t>
      </w:r>
      <w:proofErr w:type="spellStart"/>
      <w:r w:rsidRPr="006164D0">
        <w:rPr>
          <w:rFonts w:eastAsia="Cambria"/>
          <w:lang w:val="en-US"/>
        </w:rPr>
        <w:t>bahasa</w:t>
      </w:r>
      <w:proofErr w:type="spellEnd"/>
      <w:r w:rsidRPr="006164D0">
        <w:rPr>
          <w:rFonts w:eastAsia="Cambria"/>
          <w:lang w:val="en-US"/>
        </w:rPr>
        <w:t xml:space="preserve"> </w:t>
      </w:r>
      <w:proofErr w:type="spellStart"/>
      <w:r w:rsidRPr="006164D0">
        <w:rPr>
          <w:rFonts w:eastAsia="Cambria"/>
          <w:lang w:val="en-US"/>
        </w:rPr>
        <w:t>anak</w:t>
      </w:r>
      <w:proofErr w:type="spellEnd"/>
      <w:r w:rsidRPr="006164D0">
        <w:rPr>
          <w:rFonts w:eastAsia="Cambria"/>
          <w:lang w:val="en-US"/>
        </w:rPr>
        <w:t xml:space="preserve"> </w:t>
      </w:r>
      <w:proofErr w:type="spellStart"/>
      <w:r w:rsidRPr="006164D0">
        <w:rPr>
          <w:rFonts w:eastAsia="Cambria"/>
          <w:lang w:val="en-US"/>
        </w:rPr>
        <w:t>usia</w:t>
      </w:r>
      <w:proofErr w:type="spellEnd"/>
      <w:r w:rsidRPr="006164D0">
        <w:rPr>
          <w:rFonts w:eastAsia="Cambria"/>
          <w:lang w:val="en-US"/>
        </w:rPr>
        <w:t xml:space="preserve"> 4–5 </w:t>
      </w:r>
      <w:proofErr w:type="spellStart"/>
      <w:r w:rsidRPr="006164D0">
        <w:rPr>
          <w:rFonts w:eastAsia="Cambria"/>
          <w:lang w:val="en-US"/>
        </w:rPr>
        <w:t>tahun</w:t>
      </w:r>
      <w:proofErr w:type="spellEnd"/>
      <w:r w:rsidRPr="006164D0">
        <w:rPr>
          <w:rFonts w:eastAsia="Cambria"/>
          <w:lang w:val="en-US"/>
        </w:rPr>
        <w:t>.</w:t>
      </w:r>
    </w:p>
    <w:p w14:paraId="31E73E20" w14:textId="77777777" w:rsidR="006164D0" w:rsidRPr="006164D0" w:rsidRDefault="006164D0" w:rsidP="006164D0">
      <w:pPr>
        <w:pStyle w:val="08BodyArticle"/>
        <w:spacing w:line="360" w:lineRule="auto"/>
        <w:ind w:left="274" w:firstLine="446"/>
        <w:rPr>
          <w:rFonts w:eastAsia="Cambria"/>
          <w:lang w:val="en-US"/>
        </w:rPr>
      </w:pPr>
    </w:p>
    <w:p w14:paraId="0F471836" w14:textId="77777777" w:rsidR="006164D0" w:rsidRPr="006164D0" w:rsidRDefault="006164D0" w:rsidP="006164D0">
      <w:pPr>
        <w:pStyle w:val="08BodyArticle"/>
        <w:spacing w:line="360" w:lineRule="auto"/>
        <w:ind w:left="274" w:firstLine="446"/>
        <w:rPr>
          <w:rFonts w:eastAsia="Cambria"/>
          <w:lang w:val="en-US"/>
        </w:rPr>
      </w:pPr>
      <w:proofErr w:type="spellStart"/>
      <w:r w:rsidRPr="006164D0">
        <w:rPr>
          <w:rFonts w:eastAsia="Cambria"/>
          <w:lang w:val="en-US"/>
        </w:rPr>
        <w:t>Subjek</w:t>
      </w:r>
      <w:proofErr w:type="spellEnd"/>
      <w:r w:rsidRPr="006164D0">
        <w:rPr>
          <w:rFonts w:eastAsia="Cambria"/>
          <w:lang w:val="en-US"/>
        </w:rPr>
        <w:t xml:space="preserve"> </w:t>
      </w:r>
      <w:proofErr w:type="spellStart"/>
      <w:r w:rsidRPr="006164D0">
        <w:rPr>
          <w:rFonts w:eastAsia="Cambria"/>
          <w:lang w:val="en-US"/>
        </w:rPr>
        <w:t>penelitian</w:t>
      </w:r>
      <w:proofErr w:type="spellEnd"/>
      <w:r w:rsidRPr="006164D0">
        <w:rPr>
          <w:rFonts w:eastAsia="Cambria"/>
          <w:lang w:val="en-US"/>
        </w:rPr>
        <w:t xml:space="preserve"> </w:t>
      </w:r>
      <w:proofErr w:type="spellStart"/>
      <w:r w:rsidRPr="006164D0">
        <w:rPr>
          <w:rFonts w:eastAsia="Cambria"/>
          <w:lang w:val="en-US"/>
        </w:rPr>
        <w:t>terdiri</w:t>
      </w:r>
      <w:proofErr w:type="spellEnd"/>
      <w:r w:rsidRPr="006164D0">
        <w:rPr>
          <w:rFonts w:eastAsia="Cambria"/>
          <w:lang w:val="en-US"/>
        </w:rPr>
        <w:t xml:space="preserve"> </w:t>
      </w:r>
      <w:proofErr w:type="spellStart"/>
      <w:r w:rsidRPr="006164D0">
        <w:rPr>
          <w:rFonts w:eastAsia="Cambria"/>
          <w:lang w:val="en-US"/>
        </w:rPr>
        <w:t>dari</w:t>
      </w:r>
      <w:proofErr w:type="spellEnd"/>
      <w:r w:rsidRPr="006164D0">
        <w:rPr>
          <w:rFonts w:eastAsia="Cambria"/>
          <w:lang w:val="en-US"/>
        </w:rPr>
        <w:t xml:space="preserve"> guru </w:t>
      </w:r>
      <w:proofErr w:type="spellStart"/>
      <w:r w:rsidRPr="006164D0">
        <w:rPr>
          <w:rFonts w:eastAsia="Cambria"/>
          <w:lang w:val="en-US"/>
        </w:rPr>
        <w:t>kelas</w:t>
      </w:r>
      <w:proofErr w:type="spellEnd"/>
      <w:r w:rsidRPr="006164D0">
        <w:rPr>
          <w:rFonts w:eastAsia="Cambria"/>
          <w:lang w:val="en-US"/>
        </w:rPr>
        <w:t xml:space="preserve">, </w:t>
      </w:r>
      <w:proofErr w:type="spellStart"/>
      <w:r w:rsidRPr="006164D0">
        <w:rPr>
          <w:rFonts w:eastAsia="Cambria"/>
          <w:lang w:val="en-US"/>
        </w:rPr>
        <w:t>anak</w:t>
      </w:r>
      <w:proofErr w:type="spellEnd"/>
      <w:r w:rsidRPr="006164D0">
        <w:rPr>
          <w:rFonts w:eastAsia="Cambria"/>
          <w:lang w:val="en-US"/>
        </w:rPr>
        <w:t xml:space="preserve"> </w:t>
      </w:r>
      <w:proofErr w:type="spellStart"/>
      <w:r w:rsidRPr="006164D0">
        <w:rPr>
          <w:rFonts w:eastAsia="Cambria"/>
          <w:lang w:val="en-US"/>
        </w:rPr>
        <w:t>didik</w:t>
      </w:r>
      <w:proofErr w:type="spellEnd"/>
      <w:r w:rsidRPr="006164D0">
        <w:rPr>
          <w:rFonts w:eastAsia="Cambria"/>
          <w:lang w:val="en-US"/>
        </w:rPr>
        <w:t xml:space="preserve">, dan </w:t>
      </w:r>
      <w:proofErr w:type="spellStart"/>
      <w:r w:rsidRPr="006164D0">
        <w:rPr>
          <w:rFonts w:eastAsia="Cambria"/>
          <w:lang w:val="en-US"/>
        </w:rPr>
        <w:t>kepala</w:t>
      </w:r>
      <w:proofErr w:type="spellEnd"/>
      <w:r w:rsidRPr="006164D0">
        <w:rPr>
          <w:rFonts w:eastAsia="Cambria"/>
          <w:lang w:val="en-US"/>
        </w:rPr>
        <w:t xml:space="preserve"> </w:t>
      </w:r>
      <w:proofErr w:type="spellStart"/>
      <w:r w:rsidRPr="006164D0">
        <w:rPr>
          <w:rFonts w:eastAsia="Cambria"/>
          <w:lang w:val="en-US"/>
        </w:rPr>
        <w:t>sekolah</w:t>
      </w:r>
      <w:proofErr w:type="spellEnd"/>
      <w:r w:rsidRPr="006164D0">
        <w:rPr>
          <w:rFonts w:eastAsia="Cambria"/>
          <w:lang w:val="en-US"/>
        </w:rPr>
        <w:t xml:space="preserve">. Teknik </w:t>
      </w:r>
      <w:proofErr w:type="spellStart"/>
      <w:r w:rsidRPr="006164D0">
        <w:rPr>
          <w:rFonts w:eastAsia="Cambria"/>
          <w:lang w:val="en-US"/>
        </w:rPr>
        <w:t>pengumpulan</w:t>
      </w:r>
      <w:proofErr w:type="spellEnd"/>
      <w:r w:rsidRPr="006164D0">
        <w:rPr>
          <w:rFonts w:eastAsia="Cambria"/>
          <w:lang w:val="en-US"/>
        </w:rPr>
        <w:t xml:space="preserve"> data </w:t>
      </w:r>
      <w:proofErr w:type="spellStart"/>
      <w:r w:rsidRPr="006164D0">
        <w:rPr>
          <w:rFonts w:eastAsia="Cambria"/>
          <w:lang w:val="en-US"/>
        </w:rPr>
        <w:t>dilakukan</w:t>
      </w:r>
      <w:proofErr w:type="spellEnd"/>
      <w:r w:rsidRPr="006164D0">
        <w:rPr>
          <w:rFonts w:eastAsia="Cambria"/>
          <w:lang w:val="en-US"/>
        </w:rPr>
        <w:t xml:space="preserve"> </w:t>
      </w:r>
      <w:proofErr w:type="spellStart"/>
      <w:r w:rsidRPr="006164D0">
        <w:rPr>
          <w:rFonts w:eastAsia="Cambria"/>
          <w:lang w:val="en-US"/>
        </w:rPr>
        <w:t>melalui</w:t>
      </w:r>
      <w:proofErr w:type="spellEnd"/>
      <w:r w:rsidRPr="006164D0">
        <w:rPr>
          <w:rFonts w:eastAsia="Cambria"/>
          <w:lang w:val="en-US"/>
        </w:rPr>
        <w:t xml:space="preserve"> </w:t>
      </w:r>
      <w:proofErr w:type="spellStart"/>
      <w:r w:rsidRPr="006164D0">
        <w:rPr>
          <w:rFonts w:eastAsia="Cambria"/>
          <w:lang w:val="en-US"/>
        </w:rPr>
        <w:t>observasi</w:t>
      </w:r>
      <w:proofErr w:type="spellEnd"/>
      <w:r w:rsidRPr="006164D0">
        <w:rPr>
          <w:rFonts w:eastAsia="Cambria"/>
          <w:lang w:val="en-US"/>
        </w:rPr>
        <w:t xml:space="preserve"> </w:t>
      </w:r>
      <w:proofErr w:type="spellStart"/>
      <w:r w:rsidRPr="006164D0">
        <w:rPr>
          <w:rFonts w:eastAsia="Cambria"/>
          <w:lang w:val="en-US"/>
        </w:rPr>
        <w:t>kegiatan</w:t>
      </w:r>
      <w:proofErr w:type="spellEnd"/>
      <w:r w:rsidRPr="006164D0">
        <w:rPr>
          <w:rFonts w:eastAsia="Cambria"/>
          <w:lang w:val="en-US"/>
        </w:rPr>
        <w:t xml:space="preserve"> </w:t>
      </w:r>
      <w:proofErr w:type="spellStart"/>
      <w:r w:rsidRPr="006164D0">
        <w:rPr>
          <w:rFonts w:eastAsia="Cambria"/>
          <w:lang w:val="en-US"/>
        </w:rPr>
        <w:t>pembelajaran</w:t>
      </w:r>
      <w:proofErr w:type="spellEnd"/>
      <w:r w:rsidRPr="006164D0">
        <w:rPr>
          <w:rFonts w:eastAsia="Cambria"/>
          <w:lang w:val="en-US"/>
        </w:rPr>
        <w:t xml:space="preserve">, </w:t>
      </w:r>
      <w:proofErr w:type="spellStart"/>
      <w:r w:rsidRPr="006164D0">
        <w:rPr>
          <w:rFonts w:eastAsia="Cambria"/>
          <w:lang w:val="en-US"/>
        </w:rPr>
        <w:t>wawancara</w:t>
      </w:r>
      <w:proofErr w:type="spellEnd"/>
      <w:r w:rsidRPr="006164D0">
        <w:rPr>
          <w:rFonts w:eastAsia="Cambria"/>
          <w:lang w:val="en-US"/>
        </w:rPr>
        <w:t xml:space="preserve"> guru, dan </w:t>
      </w:r>
      <w:proofErr w:type="spellStart"/>
      <w:r w:rsidRPr="006164D0">
        <w:rPr>
          <w:rFonts w:eastAsia="Cambria"/>
          <w:lang w:val="en-US"/>
        </w:rPr>
        <w:t>dokumentasi</w:t>
      </w:r>
      <w:proofErr w:type="spellEnd"/>
      <w:r w:rsidRPr="006164D0">
        <w:rPr>
          <w:rFonts w:eastAsia="Cambria"/>
          <w:lang w:val="en-US"/>
        </w:rPr>
        <w:t xml:space="preserve"> </w:t>
      </w:r>
      <w:proofErr w:type="spellStart"/>
      <w:r w:rsidRPr="006164D0">
        <w:rPr>
          <w:rFonts w:eastAsia="Cambria"/>
          <w:lang w:val="en-US"/>
        </w:rPr>
        <w:t>kegiatan</w:t>
      </w:r>
      <w:proofErr w:type="spellEnd"/>
      <w:r w:rsidRPr="006164D0">
        <w:rPr>
          <w:rFonts w:eastAsia="Cambria"/>
          <w:lang w:val="en-US"/>
        </w:rPr>
        <w:t xml:space="preserve"> audio visual.</w:t>
      </w:r>
    </w:p>
    <w:p w14:paraId="35788724" w14:textId="77777777" w:rsidR="006164D0" w:rsidRPr="006164D0" w:rsidRDefault="006164D0" w:rsidP="006164D0">
      <w:pPr>
        <w:pStyle w:val="08BodyArticle"/>
        <w:spacing w:line="360" w:lineRule="auto"/>
        <w:ind w:left="274" w:firstLine="446"/>
        <w:rPr>
          <w:rFonts w:eastAsia="Cambria"/>
          <w:lang w:val="en-US"/>
        </w:rPr>
      </w:pPr>
    </w:p>
    <w:p w14:paraId="0FEE90F0" w14:textId="6BE53A68" w:rsidR="00BD21A3" w:rsidRPr="00C643C4" w:rsidRDefault="006164D0" w:rsidP="006164D0">
      <w:pPr>
        <w:pStyle w:val="08BodyArticle"/>
        <w:spacing w:line="360" w:lineRule="auto"/>
        <w:ind w:left="274" w:firstLine="446"/>
        <w:rPr>
          <w:rFonts w:eastAsia="Cambria"/>
          <w:lang w:val="en-US"/>
        </w:rPr>
      </w:pPr>
      <w:r w:rsidRPr="006164D0">
        <w:rPr>
          <w:rFonts w:eastAsia="Cambria"/>
          <w:lang w:val="en-US"/>
        </w:rPr>
        <w:t xml:space="preserve">Data </w:t>
      </w:r>
      <w:proofErr w:type="spellStart"/>
      <w:r w:rsidRPr="006164D0">
        <w:rPr>
          <w:rFonts w:eastAsia="Cambria"/>
          <w:lang w:val="en-US"/>
        </w:rPr>
        <w:t>dianalisis</w:t>
      </w:r>
      <w:proofErr w:type="spellEnd"/>
      <w:r w:rsidRPr="006164D0">
        <w:rPr>
          <w:rFonts w:eastAsia="Cambria"/>
          <w:lang w:val="en-US"/>
        </w:rPr>
        <w:t xml:space="preserve"> </w:t>
      </w:r>
      <w:proofErr w:type="spellStart"/>
      <w:r w:rsidRPr="006164D0">
        <w:rPr>
          <w:rFonts w:eastAsia="Cambria"/>
          <w:lang w:val="en-US"/>
        </w:rPr>
        <w:t>menggunakan</w:t>
      </w:r>
      <w:proofErr w:type="spellEnd"/>
      <w:r w:rsidRPr="006164D0">
        <w:rPr>
          <w:rFonts w:eastAsia="Cambria"/>
          <w:lang w:val="en-US"/>
        </w:rPr>
        <w:t xml:space="preserve"> </w:t>
      </w:r>
      <w:proofErr w:type="spellStart"/>
      <w:r w:rsidRPr="006164D0">
        <w:rPr>
          <w:rFonts w:eastAsia="Cambria"/>
          <w:lang w:val="en-US"/>
        </w:rPr>
        <w:t>teknik</w:t>
      </w:r>
      <w:proofErr w:type="spellEnd"/>
      <w:r w:rsidRPr="006164D0">
        <w:rPr>
          <w:rFonts w:eastAsia="Cambria"/>
          <w:lang w:val="en-US"/>
        </w:rPr>
        <w:t xml:space="preserve"> Miles dan Huberman (1994), </w:t>
      </w:r>
      <w:proofErr w:type="spellStart"/>
      <w:r w:rsidRPr="006164D0">
        <w:rPr>
          <w:rFonts w:eastAsia="Cambria"/>
          <w:lang w:val="en-US"/>
        </w:rPr>
        <w:t>yaitu</w:t>
      </w:r>
      <w:proofErr w:type="spellEnd"/>
      <w:r w:rsidRPr="006164D0">
        <w:rPr>
          <w:rFonts w:eastAsia="Cambria"/>
          <w:lang w:val="en-US"/>
        </w:rPr>
        <w:t xml:space="preserve"> </w:t>
      </w:r>
      <w:proofErr w:type="spellStart"/>
      <w:r w:rsidRPr="006164D0">
        <w:rPr>
          <w:rFonts w:eastAsia="Cambria"/>
          <w:lang w:val="en-US"/>
        </w:rPr>
        <w:t>reduksi</w:t>
      </w:r>
      <w:proofErr w:type="spellEnd"/>
      <w:r w:rsidRPr="006164D0">
        <w:rPr>
          <w:rFonts w:eastAsia="Cambria"/>
          <w:lang w:val="en-US"/>
        </w:rPr>
        <w:t xml:space="preserve"> data, </w:t>
      </w:r>
      <w:proofErr w:type="spellStart"/>
      <w:r w:rsidRPr="006164D0">
        <w:rPr>
          <w:rFonts w:eastAsia="Cambria"/>
          <w:lang w:val="en-US"/>
        </w:rPr>
        <w:t>penyajian</w:t>
      </w:r>
      <w:proofErr w:type="spellEnd"/>
      <w:r w:rsidRPr="006164D0">
        <w:rPr>
          <w:rFonts w:eastAsia="Cambria"/>
          <w:lang w:val="en-US"/>
        </w:rPr>
        <w:t xml:space="preserve"> data, dan </w:t>
      </w:r>
      <w:proofErr w:type="spellStart"/>
      <w:r w:rsidRPr="006164D0">
        <w:rPr>
          <w:rFonts w:eastAsia="Cambria"/>
          <w:lang w:val="en-US"/>
        </w:rPr>
        <w:t>penarikan</w:t>
      </w:r>
      <w:proofErr w:type="spellEnd"/>
      <w:r w:rsidRPr="006164D0">
        <w:rPr>
          <w:rFonts w:eastAsia="Cambria"/>
          <w:lang w:val="en-US"/>
        </w:rPr>
        <w:t xml:space="preserve"> </w:t>
      </w:r>
      <w:proofErr w:type="spellStart"/>
      <w:r w:rsidRPr="006164D0">
        <w:rPr>
          <w:rFonts w:eastAsia="Cambria"/>
          <w:lang w:val="en-US"/>
        </w:rPr>
        <w:t>kesimpulan</w:t>
      </w:r>
      <w:proofErr w:type="spellEnd"/>
      <w:r w:rsidRPr="006164D0">
        <w:rPr>
          <w:rFonts w:eastAsia="Cambria"/>
          <w:lang w:val="en-US"/>
        </w:rPr>
        <w:t xml:space="preserve"> </w:t>
      </w:r>
      <w:proofErr w:type="spellStart"/>
      <w:r w:rsidRPr="006164D0">
        <w:rPr>
          <w:rFonts w:eastAsia="Cambria"/>
          <w:lang w:val="en-US"/>
        </w:rPr>
        <w:t>secara</w:t>
      </w:r>
      <w:proofErr w:type="spellEnd"/>
      <w:r w:rsidRPr="006164D0">
        <w:rPr>
          <w:rFonts w:eastAsia="Cambria"/>
          <w:lang w:val="en-US"/>
        </w:rPr>
        <w:t xml:space="preserve"> </w:t>
      </w:r>
      <w:proofErr w:type="spellStart"/>
      <w:r w:rsidRPr="006164D0">
        <w:rPr>
          <w:rFonts w:eastAsia="Cambria"/>
          <w:lang w:val="en-US"/>
        </w:rPr>
        <w:t>tematik</w:t>
      </w:r>
      <w:proofErr w:type="spellEnd"/>
      <w:r w:rsidRPr="006164D0">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529D6D54" w14:textId="5B83D7CA" w:rsidR="006164D0" w:rsidRPr="006164D0" w:rsidRDefault="006164D0" w:rsidP="006164D0">
      <w:pPr>
        <w:pStyle w:val="08BodyArticle"/>
        <w:spacing w:line="360" w:lineRule="auto"/>
        <w:ind w:left="360" w:firstLine="360"/>
        <w:rPr>
          <w:rFonts w:eastAsia="Calibri"/>
          <w:spacing w:val="0"/>
          <w:sz w:val="22"/>
          <w:szCs w:val="24"/>
          <w:lang w:val="en-US"/>
        </w:rPr>
      </w:pPr>
      <w:r w:rsidRPr="006164D0">
        <w:rPr>
          <w:rFonts w:eastAsia="Calibri"/>
          <w:spacing w:val="0"/>
          <w:sz w:val="22"/>
          <w:szCs w:val="24"/>
          <w:lang w:val="en-US"/>
        </w:rPr>
        <w:t xml:space="preserve">Di PAUD A, guru </w:t>
      </w:r>
      <w:proofErr w:type="spellStart"/>
      <w:r w:rsidRPr="006164D0">
        <w:rPr>
          <w:rFonts w:eastAsia="Calibri"/>
          <w:spacing w:val="0"/>
          <w:sz w:val="22"/>
          <w:szCs w:val="24"/>
          <w:lang w:val="en-US"/>
        </w:rPr>
        <w:t>menggunakan</w:t>
      </w:r>
      <w:proofErr w:type="spellEnd"/>
      <w:r w:rsidRPr="006164D0">
        <w:rPr>
          <w:rFonts w:eastAsia="Calibri"/>
          <w:spacing w:val="0"/>
          <w:sz w:val="22"/>
          <w:szCs w:val="24"/>
          <w:lang w:val="en-US"/>
        </w:rPr>
        <w:t xml:space="preserve"> video </w:t>
      </w:r>
      <w:proofErr w:type="spellStart"/>
      <w:r w:rsidRPr="006164D0">
        <w:rPr>
          <w:rFonts w:eastAsia="Calibri"/>
          <w:spacing w:val="0"/>
          <w:sz w:val="22"/>
          <w:szCs w:val="24"/>
          <w:lang w:val="en-US"/>
        </w:rPr>
        <w:t>cerita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anak</w:t>
      </w:r>
      <w:proofErr w:type="spellEnd"/>
      <w:r w:rsidRPr="006164D0">
        <w:rPr>
          <w:rFonts w:eastAsia="Calibri"/>
          <w:spacing w:val="0"/>
          <w:sz w:val="22"/>
          <w:szCs w:val="24"/>
          <w:lang w:val="en-US"/>
        </w:rPr>
        <w:t xml:space="preserve"> dan </w:t>
      </w:r>
      <w:proofErr w:type="spellStart"/>
      <w:r w:rsidRPr="006164D0">
        <w:rPr>
          <w:rFonts w:eastAsia="Calibri"/>
          <w:spacing w:val="0"/>
          <w:sz w:val="22"/>
          <w:szCs w:val="24"/>
          <w:lang w:val="en-US"/>
        </w:rPr>
        <w:t>lagu-lagu</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islami</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dalam</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kegiatan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pembelajaran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bahasa</w:t>
      </w:r>
      <w:proofErr w:type="spellEnd"/>
      <w:r w:rsidRPr="006164D0">
        <w:rPr>
          <w:rFonts w:eastAsia="Calibri"/>
          <w:spacing w:val="0"/>
          <w:sz w:val="22"/>
          <w:szCs w:val="24"/>
          <w:lang w:val="en-US"/>
        </w:rPr>
        <w:t xml:space="preserve">. Anak </w:t>
      </w:r>
      <w:proofErr w:type="spellStart"/>
      <w:r w:rsidRPr="006164D0">
        <w:rPr>
          <w:rFonts w:eastAsia="Calibri"/>
          <w:spacing w:val="0"/>
          <w:sz w:val="22"/>
          <w:szCs w:val="24"/>
          <w:lang w:val="en-US"/>
        </w:rPr>
        <w:t>tampak</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antusias</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menyimak</w:t>
      </w:r>
      <w:proofErr w:type="spellEnd"/>
      <w:r w:rsidRPr="006164D0">
        <w:rPr>
          <w:rFonts w:eastAsia="Calibri"/>
          <w:spacing w:val="0"/>
          <w:sz w:val="22"/>
          <w:szCs w:val="24"/>
          <w:lang w:val="en-US"/>
        </w:rPr>
        <w:t xml:space="preserve"> dan </w:t>
      </w:r>
      <w:proofErr w:type="spellStart"/>
      <w:r w:rsidRPr="006164D0">
        <w:rPr>
          <w:rFonts w:eastAsia="Calibri"/>
          <w:spacing w:val="0"/>
          <w:sz w:val="22"/>
          <w:szCs w:val="24"/>
          <w:lang w:val="en-US"/>
        </w:rPr>
        <w:t>menirukan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kosakata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baru</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dari</w:t>
      </w:r>
      <w:proofErr w:type="spellEnd"/>
      <w:r w:rsidRPr="006164D0">
        <w:rPr>
          <w:rFonts w:eastAsia="Calibri"/>
          <w:spacing w:val="0"/>
          <w:sz w:val="22"/>
          <w:szCs w:val="24"/>
          <w:lang w:val="en-US"/>
        </w:rPr>
        <w:t xml:space="preserve"> video </w:t>
      </w:r>
      <w:proofErr w:type="spellStart"/>
      <w:r w:rsidRPr="006164D0">
        <w:rPr>
          <w:rFonts w:eastAsia="Calibri"/>
          <w:spacing w:val="0"/>
          <w:sz w:val="22"/>
          <w:szCs w:val="24"/>
          <w:lang w:val="en-US"/>
        </w:rPr>
        <w:t>tersebut</w:t>
      </w:r>
      <w:proofErr w:type="spellEnd"/>
      <w:r w:rsidRPr="006164D0">
        <w:rPr>
          <w:rFonts w:eastAsia="Calibri"/>
          <w:spacing w:val="0"/>
          <w:sz w:val="22"/>
          <w:szCs w:val="24"/>
          <w:lang w:val="en-US"/>
        </w:rPr>
        <w:t>.</w:t>
      </w:r>
    </w:p>
    <w:p w14:paraId="7C781D0F" w14:textId="77777777" w:rsidR="006164D0" w:rsidRPr="006164D0" w:rsidRDefault="006164D0" w:rsidP="006164D0">
      <w:pPr>
        <w:pStyle w:val="08BodyArticle"/>
        <w:spacing w:line="360" w:lineRule="auto"/>
        <w:ind w:left="360" w:firstLine="360"/>
        <w:rPr>
          <w:rFonts w:eastAsia="Calibri"/>
          <w:spacing w:val="0"/>
          <w:sz w:val="22"/>
          <w:szCs w:val="24"/>
          <w:lang w:val="en-US"/>
        </w:rPr>
      </w:pPr>
    </w:p>
    <w:p w14:paraId="26FFB7B8" w14:textId="33B2556C" w:rsidR="006164D0" w:rsidRPr="006164D0" w:rsidRDefault="006164D0" w:rsidP="006164D0">
      <w:pPr>
        <w:pStyle w:val="08BodyArticle"/>
        <w:spacing w:line="360" w:lineRule="auto"/>
        <w:ind w:left="360" w:firstLine="360"/>
        <w:rPr>
          <w:rFonts w:eastAsia="Calibri"/>
          <w:spacing w:val="0"/>
          <w:sz w:val="22"/>
          <w:szCs w:val="24"/>
          <w:lang w:val="en-US"/>
        </w:rPr>
      </w:pPr>
      <w:r w:rsidRPr="006164D0">
        <w:rPr>
          <w:rFonts w:eastAsia="Calibri"/>
          <w:spacing w:val="0"/>
          <w:sz w:val="22"/>
          <w:szCs w:val="24"/>
          <w:lang w:val="en-US"/>
        </w:rPr>
        <w:t xml:space="preserve">PAUD B </w:t>
      </w:r>
      <w:proofErr w:type="spellStart"/>
      <w:r w:rsidRPr="006164D0">
        <w:rPr>
          <w:rFonts w:eastAsia="Calibri"/>
          <w:spacing w:val="0"/>
          <w:sz w:val="22"/>
          <w:szCs w:val="24"/>
          <w:lang w:val="en-US"/>
        </w:rPr>
        <w:t>menggunakan</w:t>
      </w:r>
      <w:proofErr w:type="spellEnd"/>
      <w:r w:rsidRPr="006164D0">
        <w:rPr>
          <w:rFonts w:eastAsia="Calibri"/>
          <w:spacing w:val="0"/>
          <w:sz w:val="22"/>
          <w:szCs w:val="24"/>
          <w:lang w:val="en-US"/>
        </w:rPr>
        <w:t xml:space="preserve"> media visual </w:t>
      </w:r>
      <w:proofErr w:type="spellStart"/>
      <w:r w:rsidRPr="006164D0">
        <w:rPr>
          <w:rFonts w:eastAsia="Calibri"/>
          <w:spacing w:val="0"/>
          <w:sz w:val="22"/>
          <w:szCs w:val="24"/>
          <w:lang w:val="en-US"/>
        </w:rPr>
        <w:t>berupa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gambar</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animasi</w:t>
      </w:r>
      <w:proofErr w:type="spellEnd"/>
      <w:r w:rsidRPr="006164D0">
        <w:rPr>
          <w:rFonts w:eastAsia="Calibri"/>
          <w:spacing w:val="0"/>
          <w:sz w:val="22"/>
          <w:szCs w:val="24"/>
          <w:lang w:val="en-US"/>
        </w:rPr>
        <w:t xml:space="preserve"> dan </w:t>
      </w:r>
      <w:proofErr w:type="spellStart"/>
      <w:r w:rsidRPr="006164D0">
        <w:rPr>
          <w:rFonts w:eastAsia="Calibri"/>
          <w:spacing w:val="0"/>
          <w:sz w:val="22"/>
          <w:szCs w:val="24"/>
          <w:lang w:val="en-US"/>
        </w:rPr>
        <w:t>rekaman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suara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hewan</w:t>
      </w:r>
      <w:proofErr w:type="spellEnd"/>
      <w:r w:rsidRPr="006164D0">
        <w:rPr>
          <w:rFonts w:eastAsia="Calibri"/>
          <w:spacing w:val="0"/>
          <w:sz w:val="22"/>
          <w:szCs w:val="24"/>
          <w:lang w:val="en-US"/>
        </w:rPr>
        <w:t xml:space="preserve">, yang </w:t>
      </w:r>
      <w:proofErr w:type="spellStart"/>
      <w:r w:rsidRPr="006164D0">
        <w:rPr>
          <w:rFonts w:eastAsia="Calibri"/>
          <w:spacing w:val="0"/>
          <w:sz w:val="22"/>
          <w:szCs w:val="24"/>
          <w:lang w:val="en-US"/>
        </w:rPr>
        <w:t>dipadukan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dengan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pertanyaan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interaktif</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dari</w:t>
      </w:r>
      <w:proofErr w:type="spellEnd"/>
      <w:r w:rsidRPr="006164D0">
        <w:rPr>
          <w:rFonts w:eastAsia="Calibri"/>
          <w:spacing w:val="0"/>
          <w:sz w:val="22"/>
          <w:szCs w:val="24"/>
          <w:lang w:val="en-US"/>
        </w:rPr>
        <w:t xml:space="preserve"> guru. Anak </w:t>
      </w:r>
      <w:proofErr w:type="spellStart"/>
      <w:r w:rsidRPr="006164D0">
        <w:rPr>
          <w:rFonts w:eastAsia="Calibri"/>
          <w:spacing w:val="0"/>
          <w:sz w:val="22"/>
          <w:szCs w:val="24"/>
          <w:lang w:val="en-US"/>
        </w:rPr>
        <w:t>terlihat</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aktif</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menjawab</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menirukan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suara</w:t>
      </w:r>
      <w:proofErr w:type="spellEnd"/>
      <w:r w:rsidRPr="006164D0">
        <w:rPr>
          <w:rFonts w:eastAsia="Calibri"/>
          <w:spacing w:val="0"/>
          <w:sz w:val="22"/>
          <w:szCs w:val="24"/>
          <w:lang w:val="en-US"/>
        </w:rPr>
        <w:t xml:space="preserve">, dan </w:t>
      </w:r>
      <w:proofErr w:type="spellStart"/>
      <w:r w:rsidRPr="006164D0">
        <w:rPr>
          <w:rFonts w:eastAsia="Calibri"/>
          <w:spacing w:val="0"/>
          <w:sz w:val="22"/>
          <w:szCs w:val="24"/>
          <w:lang w:val="en-US"/>
        </w:rPr>
        <w:t>menyebutkan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nama-nama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benda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dengan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tepat</w:t>
      </w:r>
      <w:proofErr w:type="spellEnd"/>
      <w:r w:rsidRPr="006164D0">
        <w:rPr>
          <w:rFonts w:eastAsia="Calibri"/>
          <w:spacing w:val="0"/>
          <w:sz w:val="22"/>
          <w:szCs w:val="24"/>
          <w:lang w:val="en-US"/>
        </w:rPr>
        <w:t>.</w:t>
      </w:r>
    </w:p>
    <w:p w14:paraId="3B37DDA5" w14:textId="77777777" w:rsidR="006164D0" w:rsidRPr="006164D0" w:rsidRDefault="006164D0" w:rsidP="006164D0">
      <w:pPr>
        <w:pStyle w:val="08BodyArticle"/>
        <w:spacing w:line="360" w:lineRule="auto"/>
        <w:ind w:left="360" w:firstLine="360"/>
        <w:rPr>
          <w:rFonts w:eastAsia="Calibri"/>
          <w:spacing w:val="0"/>
          <w:sz w:val="22"/>
          <w:szCs w:val="24"/>
          <w:lang w:val="en-US"/>
        </w:rPr>
      </w:pPr>
    </w:p>
    <w:p w14:paraId="693EC793" w14:textId="53E5D893" w:rsidR="006164D0" w:rsidRPr="006164D0" w:rsidRDefault="006164D0" w:rsidP="006164D0">
      <w:pPr>
        <w:pStyle w:val="08BodyArticle"/>
        <w:spacing w:line="360" w:lineRule="auto"/>
        <w:ind w:left="360" w:firstLine="360"/>
        <w:rPr>
          <w:rFonts w:eastAsia="Calibri"/>
          <w:spacing w:val="0"/>
          <w:sz w:val="22"/>
          <w:szCs w:val="24"/>
          <w:lang w:val="en-US"/>
        </w:rPr>
      </w:pPr>
      <w:r w:rsidRPr="006164D0">
        <w:rPr>
          <w:rFonts w:eastAsia="Calibri"/>
          <w:spacing w:val="0"/>
          <w:sz w:val="22"/>
          <w:szCs w:val="24"/>
          <w:lang w:val="en-US"/>
        </w:rPr>
        <w:t xml:space="preserve">Hasil </w:t>
      </w:r>
      <w:proofErr w:type="spellStart"/>
      <w:r w:rsidRPr="006164D0">
        <w:rPr>
          <w:rFonts w:eastAsia="Calibri"/>
          <w:spacing w:val="0"/>
          <w:sz w:val="22"/>
          <w:szCs w:val="24"/>
          <w:lang w:val="en-US"/>
        </w:rPr>
        <w:t>observasi</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menunjukkan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adanya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peningkatan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jumlah</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kosakata</w:t>
      </w:r>
      <w:proofErr w:type="spellEnd"/>
      <w:r w:rsidRPr="006164D0">
        <w:rPr>
          <w:rFonts w:eastAsia="Calibri"/>
          <w:spacing w:val="0"/>
          <w:sz w:val="22"/>
          <w:szCs w:val="24"/>
          <w:lang w:val="en-US"/>
        </w:rPr>
        <w:t xml:space="preserve"> yang </w:t>
      </w:r>
      <w:proofErr w:type="spellStart"/>
      <w:r w:rsidRPr="006164D0">
        <w:rPr>
          <w:rFonts w:eastAsia="Calibri"/>
          <w:spacing w:val="0"/>
          <w:sz w:val="22"/>
          <w:szCs w:val="24"/>
          <w:lang w:val="en-US"/>
        </w:rPr>
        <w:t>digunakan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anak</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dalam</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kegiatan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sehari-hari</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seperti</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menyebutkan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warna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nama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benda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serta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mengungkapkan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keinginan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menggunakan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kalimat</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sederhana</w:t>
      </w:r>
      <w:proofErr w:type="spellEnd"/>
      <w:r w:rsidRPr="006164D0">
        <w:rPr>
          <w:rFonts w:eastAsia="Calibri"/>
          <w:spacing w:val="0"/>
          <w:sz w:val="22"/>
          <w:szCs w:val="24"/>
          <w:lang w:val="en-US"/>
        </w:rPr>
        <w:t>.</w:t>
      </w:r>
    </w:p>
    <w:p w14:paraId="287B3AEE" w14:textId="77777777" w:rsidR="006164D0" w:rsidRPr="006164D0" w:rsidRDefault="006164D0" w:rsidP="006164D0">
      <w:pPr>
        <w:pStyle w:val="08BodyArticle"/>
        <w:spacing w:line="360" w:lineRule="auto"/>
        <w:ind w:left="360" w:firstLine="360"/>
        <w:rPr>
          <w:rFonts w:eastAsia="Calibri"/>
          <w:spacing w:val="0"/>
          <w:sz w:val="22"/>
          <w:szCs w:val="24"/>
          <w:lang w:val="en-US"/>
        </w:rPr>
      </w:pPr>
    </w:p>
    <w:p w14:paraId="1A907EDA" w14:textId="0A50AC12" w:rsidR="006164D0" w:rsidRPr="006164D0" w:rsidRDefault="006164D0" w:rsidP="006164D0">
      <w:pPr>
        <w:pStyle w:val="08BodyArticle"/>
        <w:spacing w:line="360" w:lineRule="auto"/>
        <w:ind w:left="360" w:firstLine="360"/>
        <w:rPr>
          <w:rFonts w:eastAsia="Calibri"/>
          <w:spacing w:val="0"/>
          <w:sz w:val="22"/>
          <w:szCs w:val="24"/>
          <w:lang w:val="en-US"/>
        </w:rPr>
      </w:pPr>
      <w:r w:rsidRPr="006164D0">
        <w:rPr>
          <w:rFonts w:eastAsia="Calibri"/>
          <w:spacing w:val="0"/>
          <w:sz w:val="22"/>
          <w:szCs w:val="24"/>
          <w:lang w:val="en-US"/>
        </w:rPr>
        <w:t xml:space="preserve">Guru </w:t>
      </w:r>
      <w:proofErr w:type="spellStart"/>
      <w:r w:rsidRPr="006164D0">
        <w:rPr>
          <w:rFonts w:eastAsia="Calibri"/>
          <w:spacing w:val="0"/>
          <w:sz w:val="22"/>
          <w:szCs w:val="24"/>
          <w:lang w:val="en-US"/>
        </w:rPr>
        <w:t>menyampaikan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bahwa</w:t>
      </w:r>
      <w:proofErr w:type="spellEnd"/>
      <w:r w:rsidRPr="006164D0">
        <w:rPr>
          <w:rFonts w:eastAsia="Calibri"/>
          <w:spacing w:val="0"/>
          <w:sz w:val="22"/>
          <w:szCs w:val="24"/>
          <w:lang w:val="en-US"/>
        </w:rPr>
        <w:t xml:space="preserve"> media audio visual </w:t>
      </w:r>
      <w:proofErr w:type="spellStart"/>
      <w:r w:rsidRPr="006164D0">
        <w:rPr>
          <w:rFonts w:eastAsia="Calibri"/>
          <w:spacing w:val="0"/>
          <w:sz w:val="22"/>
          <w:szCs w:val="24"/>
          <w:lang w:val="en-US"/>
        </w:rPr>
        <w:t>membantu</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anak</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fokus</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memahami</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konteks</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cerita</w:t>
      </w:r>
      <w:proofErr w:type="spellEnd"/>
      <w:r w:rsidRPr="006164D0">
        <w:rPr>
          <w:rFonts w:eastAsia="Calibri"/>
          <w:spacing w:val="0"/>
          <w:sz w:val="22"/>
          <w:szCs w:val="24"/>
          <w:lang w:val="en-US"/>
        </w:rPr>
        <w:t xml:space="preserve">, dan </w:t>
      </w:r>
      <w:proofErr w:type="spellStart"/>
      <w:r w:rsidRPr="006164D0">
        <w:rPr>
          <w:rFonts w:eastAsia="Calibri"/>
          <w:spacing w:val="0"/>
          <w:sz w:val="22"/>
          <w:szCs w:val="24"/>
          <w:lang w:val="en-US"/>
        </w:rPr>
        <w:t>berani</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berbicara</w:t>
      </w:r>
      <w:proofErr w:type="spellEnd"/>
      <w:r w:rsidRPr="006164D0">
        <w:rPr>
          <w:rFonts w:eastAsia="Calibri"/>
          <w:spacing w:val="0"/>
          <w:sz w:val="22"/>
          <w:szCs w:val="24"/>
          <w:lang w:val="en-US"/>
        </w:rPr>
        <w:t xml:space="preserve"> di </w:t>
      </w:r>
      <w:proofErr w:type="spellStart"/>
      <w:r w:rsidRPr="006164D0">
        <w:rPr>
          <w:rFonts w:eastAsia="Calibri"/>
          <w:spacing w:val="0"/>
          <w:sz w:val="22"/>
          <w:szCs w:val="24"/>
          <w:lang w:val="en-US"/>
        </w:rPr>
        <w:t>depan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teman-teman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Bahkan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anak</w:t>
      </w:r>
      <w:proofErr w:type="spellEnd"/>
      <w:r w:rsidRPr="006164D0">
        <w:rPr>
          <w:rFonts w:eastAsia="Calibri"/>
          <w:spacing w:val="0"/>
          <w:sz w:val="22"/>
          <w:szCs w:val="24"/>
          <w:lang w:val="en-US"/>
        </w:rPr>
        <w:t xml:space="preserve"> yang </w:t>
      </w:r>
      <w:proofErr w:type="spellStart"/>
      <w:r w:rsidRPr="006164D0">
        <w:rPr>
          <w:rFonts w:eastAsia="Calibri"/>
          <w:spacing w:val="0"/>
          <w:sz w:val="22"/>
          <w:szCs w:val="24"/>
          <w:lang w:val="en-US"/>
        </w:rPr>
        <w:t>semula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pendiam</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mulai</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menunjukkan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ketertarikan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berkomunikasi</w:t>
      </w:r>
      <w:proofErr w:type="spellEnd"/>
      <w:r w:rsidRPr="006164D0">
        <w:rPr>
          <w:rFonts w:eastAsia="Calibri"/>
          <w:spacing w:val="0"/>
          <w:sz w:val="22"/>
          <w:szCs w:val="24"/>
          <w:lang w:val="en-US"/>
        </w:rPr>
        <w:t>.</w:t>
      </w:r>
    </w:p>
    <w:p w14:paraId="345F2220" w14:textId="77777777" w:rsidR="006164D0" w:rsidRPr="006164D0" w:rsidRDefault="006164D0" w:rsidP="006164D0">
      <w:pPr>
        <w:pStyle w:val="08BodyArticle"/>
        <w:spacing w:line="360" w:lineRule="auto"/>
        <w:ind w:left="360" w:firstLine="360"/>
        <w:rPr>
          <w:rFonts w:eastAsia="Calibri"/>
          <w:spacing w:val="0"/>
          <w:sz w:val="22"/>
          <w:szCs w:val="24"/>
          <w:lang w:val="en-US"/>
        </w:rPr>
      </w:pPr>
    </w:p>
    <w:p w14:paraId="40ACF08E" w14:textId="459543A3" w:rsidR="006164D0" w:rsidRPr="006164D0" w:rsidRDefault="006164D0" w:rsidP="006164D0">
      <w:pPr>
        <w:pStyle w:val="08BodyArticle"/>
        <w:spacing w:line="360" w:lineRule="auto"/>
        <w:ind w:left="360" w:firstLine="360"/>
        <w:rPr>
          <w:rFonts w:eastAsia="Calibri"/>
          <w:spacing w:val="0"/>
          <w:sz w:val="22"/>
          <w:szCs w:val="24"/>
          <w:lang w:val="en-US"/>
        </w:rPr>
      </w:pPr>
      <w:proofErr w:type="spellStart"/>
      <w:r w:rsidRPr="006164D0">
        <w:rPr>
          <w:rFonts w:eastAsia="Calibri"/>
          <w:spacing w:val="0"/>
          <w:sz w:val="22"/>
          <w:szCs w:val="24"/>
          <w:lang w:val="en-US"/>
        </w:rPr>
        <w:t>Dokumentasi</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menunjukkan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adanya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perkembangan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signifikan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dalam</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laporan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perkembangan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bahasa</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anak</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khususnya</w:t>
      </w:r>
      <w:proofErr w:type="spellEnd"/>
      <w:r w:rsidRPr="006164D0">
        <w:rPr>
          <w:rFonts w:eastAsia="Calibri"/>
          <w:spacing w:val="0"/>
          <w:sz w:val="22"/>
          <w:szCs w:val="24"/>
          <w:lang w:val="en-US"/>
        </w:rPr>
        <w:t xml:space="preserve"> pada </w:t>
      </w:r>
      <w:proofErr w:type="spellStart"/>
      <w:r w:rsidRPr="006164D0">
        <w:rPr>
          <w:rFonts w:eastAsia="Calibri"/>
          <w:spacing w:val="0"/>
          <w:sz w:val="22"/>
          <w:szCs w:val="24"/>
          <w:lang w:val="en-US"/>
        </w:rPr>
        <w:t>aspek</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menyimak</w:t>
      </w:r>
      <w:proofErr w:type="spellEnd"/>
      <w:r w:rsidRPr="006164D0">
        <w:rPr>
          <w:rFonts w:eastAsia="Calibri"/>
          <w:spacing w:val="0"/>
          <w:sz w:val="22"/>
          <w:szCs w:val="24"/>
          <w:lang w:val="en-US"/>
        </w:rPr>
        <w:t xml:space="preserve"> dan </w:t>
      </w:r>
      <w:proofErr w:type="spellStart"/>
      <w:r w:rsidRPr="006164D0">
        <w:rPr>
          <w:rFonts w:eastAsia="Calibri"/>
          <w:spacing w:val="0"/>
          <w:sz w:val="22"/>
          <w:szCs w:val="24"/>
          <w:lang w:val="en-US"/>
        </w:rPr>
        <w:t>berbicara</w:t>
      </w:r>
      <w:proofErr w:type="spellEnd"/>
      <w:r w:rsidRPr="006164D0">
        <w:rPr>
          <w:rFonts w:eastAsia="Calibri"/>
          <w:spacing w:val="0"/>
          <w:sz w:val="22"/>
          <w:szCs w:val="24"/>
          <w:lang w:val="en-US"/>
        </w:rPr>
        <w:t xml:space="preserve">. Guru juga </w:t>
      </w:r>
      <w:proofErr w:type="spellStart"/>
      <w:r w:rsidRPr="006164D0">
        <w:rPr>
          <w:rFonts w:eastAsia="Calibri"/>
          <w:spacing w:val="0"/>
          <w:sz w:val="22"/>
          <w:szCs w:val="24"/>
          <w:lang w:val="en-US"/>
        </w:rPr>
        <w:t>melaporkan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peningkatan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partisipasi</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dalam</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kegiatan</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diskusi</w:t>
      </w:r>
      <w:proofErr w:type="spellEnd"/>
      <w:r w:rsidRPr="006164D0">
        <w:rPr>
          <w:rFonts w:eastAsia="Calibri"/>
          <w:spacing w:val="0"/>
          <w:sz w:val="22"/>
          <w:szCs w:val="24"/>
          <w:lang w:val="en-US"/>
        </w:rPr>
        <w:t xml:space="preserve"> </w:t>
      </w:r>
      <w:proofErr w:type="spellStart"/>
      <w:r w:rsidRPr="006164D0">
        <w:rPr>
          <w:rFonts w:eastAsia="Calibri"/>
          <w:spacing w:val="0"/>
          <w:sz w:val="22"/>
          <w:szCs w:val="24"/>
          <w:lang w:val="en-US"/>
        </w:rPr>
        <w:t>kelas</w:t>
      </w:r>
      <w:proofErr w:type="spellEnd"/>
      <w:r w:rsidRPr="006164D0">
        <w:rPr>
          <w:rFonts w:eastAsia="Calibri"/>
          <w:spacing w:val="0"/>
          <w:sz w:val="22"/>
          <w:szCs w:val="24"/>
          <w:lang w:val="en-US"/>
        </w:rPr>
        <w:t>.</w:t>
      </w:r>
    </w:p>
    <w:p w14:paraId="678C92D4" w14:textId="3D7F2AE5" w:rsidR="00AC64F9" w:rsidRPr="00E90C11" w:rsidRDefault="00AC64F9" w:rsidP="009E186D">
      <w:pPr>
        <w:pStyle w:val="08BodyArticle"/>
        <w:spacing w:line="360" w:lineRule="auto"/>
        <w:ind w:left="360" w:firstLine="360"/>
        <w:rPr>
          <w:rFonts w:eastAsia="Calibri"/>
          <w:spacing w:val="0"/>
          <w:sz w:val="22"/>
          <w:szCs w:val="24"/>
          <w:lang w:val="en-US"/>
        </w:rPr>
      </w:pPr>
    </w:p>
    <w:p w14:paraId="7F530DC1" w14:textId="78BBEFC2" w:rsidR="00B65FF3" w:rsidRDefault="00BD21A3" w:rsidP="000B521B">
      <w:pPr>
        <w:pStyle w:val="07HEADA"/>
        <w:spacing w:before="0" w:after="0" w:line="360" w:lineRule="auto"/>
        <w:ind w:left="270" w:hanging="270"/>
      </w:pPr>
      <w:r>
        <w:t>DISCUSSION</w:t>
      </w:r>
    </w:p>
    <w:p w14:paraId="3B460376" w14:textId="2FBC5CC4" w:rsidR="006164D0" w:rsidRPr="006164D0" w:rsidRDefault="006164D0" w:rsidP="006164D0">
      <w:pPr>
        <w:pStyle w:val="08BodyArticle"/>
        <w:spacing w:line="360" w:lineRule="auto"/>
        <w:ind w:left="270" w:firstLine="297"/>
        <w:rPr>
          <w:rFonts w:eastAsia="Cambria"/>
        </w:rPr>
      </w:pPr>
      <w:r w:rsidRPr="006164D0">
        <w:rPr>
          <w:rFonts w:eastAsia="Cambria"/>
        </w:rPr>
        <w:lastRenderedPageBreak/>
        <w:t>Temuan penelitian ini mendukung teori bahwa media audio visual efektif dalam meningkatkan kemampuan bahasa anak usia dini. Media tersebut merangsang berbagai indera yang mempermudah anak dalam memahami dan mengingat informasi bahasa.</w:t>
      </w:r>
    </w:p>
    <w:p w14:paraId="07FF9299" w14:textId="77777777" w:rsidR="006164D0" w:rsidRPr="006164D0" w:rsidRDefault="006164D0" w:rsidP="006164D0">
      <w:pPr>
        <w:pStyle w:val="08BodyArticle"/>
        <w:spacing w:line="360" w:lineRule="auto"/>
        <w:ind w:left="270" w:firstLine="297"/>
        <w:rPr>
          <w:rFonts w:eastAsia="Cambria"/>
        </w:rPr>
      </w:pPr>
    </w:p>
    <w:p w14:paraId="72A7AB0E" w14:textId="61F9303C" w:rsidR="006164D0" w:rsidRPr="006164D0" w:rsidRDefault="006164D0" w:rsidP="006164D0">
      <w:pPr>
        <w:pStyle w:val="08BodyArticle"/>
        <w:spacing w:line="360" w:lineRule="auto"/>
        <w:ind w:left="270" w:firstLine="297"/>
        <w:rPr>
          <w:rFonts w:eastAsia="Cambria"/>
        </w:rPr>
      </w:pPr>
      <w:r w:rsidRPr="006164D0">
        <w:rPr>
          <w:rFonts w:eastAsia="Cambria"/>
        </w:rPr>
        <w:t>Kosakata anak meningkat karena media memberikan contoh penggunaan kata dalam konteks yang konkret dan menarik. Anak tidak hanya mendengar kata, tetapi juga melihat gambar atau gerakan yang terkait, sehingga pemahaman menjadi lebih kuat.</w:t>
      </w:r>
    </w:p>
    <w:p w14:paraId="255A301F" w14:textId="77777777" w:rsidR="006164D0" w:rsidRPr="006164D0" w:rsidRDefault="006164D0" w:rsidP="006164D0">
      <w:pPr>
        <w:pStyle w:val="08BodyArticle"/>
        <w:spacing w:line="360" w:lineRule="auto"/>
        <w:ind w:left="270" w:firstLine="297"/>
        <w:rPr>
          <w:rFonts w:eastAsia="Cambria"/>
        </w:rPr>
      </w:pPr>
    </w:p>
    <w:p w14:paraId="0FF4EECE" w14:textId="4997DCAA" w:rsidR="006164D0" w:rsidRPr="006164D0" w:rsidRDefault="006164D0" w:rsidP="006164D0">
      <w:pPr>
        <w:pStyle w:val="08BodyArticle"/>
        <w:spacing w:line="360" w:lineRule="auto"/>
        <w:ind w:left="270" w:firstLine="297"/>
        <w:rPr>
          <w:rFonts w:eastAsia="Cambria"/>
        </w:rPr>
      </w:pPr>
      <w:r w:rsidRPr="006164D0">
        <w:rPr>
          <w:rFonts w:eastAsia="Cambria"/>
        </w:rPr>
        <w:t>Selain itu, media audio visual menciptakan suasana belajar yang menyenangkan dan tidak membosankan. Anak merasa tertarik untuk belajar, bahkan anak yang semula pasif menjadi lebih aktif berbicara dan berpartisipasi.</w:t>
      </w:r>
    </w:p>
    <w:p w14:paraId="427A0AA2" w14:textId="77777777" w:rsidR="006164D0" w:rsidRPr="006164D0" w:rsidRDefault="006164D0" w:rsidP="006164D0">
      <w:pPr>
        <w:pStyle w:val="08BodyArticle"/>
        <w:spacing w:line="360" w:lineRule="auto"/>
        <w:ind w:left="270" w:firstLine="297"/>
        <w:rPr>
          <w:rFonts w:eastAsia="Cambria"/>
        </w:rPr>
      </w:pPr>
    </w:p>
    <w:p w14:paraId="5EF6D2B9" w14:textId="41328151" w:rsidR="006164D0" w:rsidRPr="006164D0" w:rsidRDefault="006164D0" w:rsidP="006164D0">
      <w:pPr>
        <w:pStyle w:val="08BodyArticle"/>
        <w:spacing w:line="360" w:lineRule="auto"/>
        <w:ind w:left="270" w:firstLine="297"/>
        <w:rPr>
          <w:rFonts w:eastAsia="Cambria"/>
        </w:rPr>
      </w:pPr>
      <w:r w:rsidRPr="006164D0">
        <w:rPr>
          <w:rFonts w:eastAsia="Cambria"/>
        </w:rPr>
        <w:t>Keberhasilan penggunaan media sangat ditentukan oleh kreativitas guru dalam memilih media yang sesuai dan memfasilitasi interaksi selama pemutaran media. Guru yang interaktif dapat mengoptimalkan manfaat dari media tersebut.</w:t>
      </w:r>
    </w:p>
    <w:p w14:paraId="3DFEF64C" w14:textId="77777777" w:rsidR="006164D0" w:rsidRPr="006164D0" w:rsidRDefault="006164D0" w:rsidP="006164D0">
      <w:pPr>
        <w:pStyle w:val="08BodyArticle"/>
        <w:spacing w:line="360" w:lineRule="auto"/>
        <w:ind w:left="270" w:firstLine="297"/>
        <w:rPr>
          <w:rFonts w:eastAsia="Cambria"/>
        </w:rPr>
      </w:pPr>
    </w:p>
    <w:p w14:paraId="4FCCDFDE" w14:textId="7EC75C72" w:rsidR="00156B96" w:rsidRPr="009E186D" w:rsidRDefault="006164D0" w:rsidP="006164D0">
      <w:pPr>
        <w:pStyle w:val="08BodyArticle"/>
        <w:spacing w:line="360" w:lineRule="auto"/>
        <w:ind w:left="270" w:firstLine="297"/>
        <w:rPr>
          <w:rFonts w:eastAsia="Cambria"/>
          <w:lang w:val="en-US"/>
        </w:rPr>
      </w:pPr>
      <w:r w:rsidRPr="006164D0">
        <w:rPr>
          <w:rFonts w:eastAsia="Cambria"/>
        </w:rPr>
        <w:t>Maka, media audio visual tidak hanya alat bantu pembelajaran, tetapi juga strategi pengembangan bahasa yang integral dengan proses bermain, menyimak, dan berbicara secara alami sesuai perkembangan anak usia dini.</w:t>
      </w:r>
    </w:p>
    <w:p w14:paraId="3B034645" w14:textId="6BEB0019" w:rsidR="000B521B" w:rsidRPr="00030CC0" w:rsidRDefault="000B521B" w:rsidP="00A11C28">
      <w:pPr>
        <w:pStyle w:val="08BodyArticle"/>
        <w:spacing w:line="360" w:lineRule="auto"/>
        <w:ind w:left="270" w:firstLine="297"/>
        <w:rPr>
          <w:rFonts w:eastAsia="Cambria"/>
        </w:rPr>
      </w:pPr>
    </w:p>
    <w:p w14:paraId="07AB9398" w14:textId="77777777" w:rsidR="000B521B" w:rsidRDefault="000B521B" w:rsidP="000B521B">
      <w:pPr>
        <w:pStyle w:val="07HEADA"/>
        <w:spacing w:before="0" w:after="0" w:line="360" w:lineRule="auto"/>
        <w:ind w:left="270" w:hanging="270"/>
      </w:pPr>
      <w:r>
        <w:t>CONCLUSION</w:t>
      </w:r>
    </w:p>
    <w:p w14:paraId="3F2FEA31" w14:textId="3FC75097" w:rsidR="002E0A73" w:rsidRPr="00C643C4" w:rsidRDefault="006164D0" w:rsidP="00C643C4">
      <w:pPr>
        <w:pStyle w:val="08BodyArticle"/>
        <w:spacing w:line="360" w:lineRule="auto"/>
        <w:ind w:left="274" w:firstLine="360"/>
        <w:rPr>
          <w:rFonts w:eastAsia="Cambria"/>
          <w:lang w:val="en-US"/>
        </w:rPr>
      </w:pPr>
      <w:bookmarkStart w:id="0" w:name="_Hlk179885273"/>
      <w:r w:rsidRPr="006164D0">
        <w:rPr>
          <w:rFonts w:eastAsia="Cambria"/>
        </w:rPr>
        <w:t>Media audio visual terbukti efektif dalam meningkatkan kemampuan berbahasa anak usia 4–5 tahun, terutama dalam aspek kosakata, menyimak, dan berbicara. Penggunaan media yang menarik dan sesuai usia dapat meningkatkan partisipasi dan minat belajar anak. Guru memegang peran penting dalam memilih, mengarahkan, dan memanfaatkan media secara interaktif. Oleh karena itu, pelatihan guru PAUD dalam pengembangan dan pemanfaatan media audio visual perlu ditingkatkan untuk mendukung keberhasilan pembelajaran bahasa di usia dini.</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3FA9453D" w14:textId="77777777" w:rsidR="006164D0" w:rsidRPr="006164D0" w:rsidRDefault="006164D0" w:rsidP="006164D0">
      <w:pPr>
        <w:spacing w:after="0" w:line="240" w:lineRule="auto"/>
        <w:ind w:left="630" w:hanging="630"/>
        <w:rPr>
          <w:rFonts w:ascii="Cambria" w:hAnsi="Cambria" w:cs="Times New Roman"/>
          <w:sz w:val="20"/>
          <w:szCs w:val="20"/>
          <w:lang w:val="en-ID"/>
        </w:rPr>
      </w:pPr>
      <w:r w:rsidRPr="006164D0">
        <w:rPr>
          <w:rFonts w:ascii="Cambria" w:hAnsi="Cambria" w:cs="Times New Roman"/>
          <w:sz w:val="20"/>
          <w:szCs w:val="20"/>
          <w:lang w:val="en-ID"/>
        </w:rPr>
        <w:t>Vygotsky, L. S. (1978). Mind in Society: The Development of Higher Psychological Processes. Cambridge: Harvard University Press.</w:t>
      </w:r>
    </w:p>
    <w:p w14:paraId="5BD21644" w14:textId="77777777" w:rsidR="006164D0" w:rsidRPr="006164D0" w:rsidRDefault="006164D0" w:rsidP="006164D0">
      <w:pPr>
        <w:spacing w:after="0" w:line="240" w:lineRule="auto"/>
        <w:ind w:left="630" w:hanging="630"/>
        <w:rPr>
          <w:rFonts w:ascii="Cambria" w:hAnsi="Cambria" w:cs="Times New Roman"/>
          <w:sz w:val="20"/>
          <w:szCs w:val="20"/>
          <w:lang w:val="en-ID"/>
        </w:rPr>
      </w:pPr>
    </w:p>
    <w:p w14:paraId="25AD1821" w14:textId="77777777" w:rsidR="006164D0" w:rsidRPr="006164D0" w:rsidRDefault="006164D0" w:rsidP="006164D0">
      <w:pPr>
        <w:spacing w:after="0" w:line="240" w:lineRule="auto"/>
        <w:ind w:left="630" w:hanging="630"/>
        <w:rPr>
          <w:rFonts w:ascii="Cambria" w:hAnsi="Cambria" w:cs="Times New Roman"/>
          <w:sz w:val="20"/>
          <w:szCs w:val="20"/>
          <w:lang w:val="en-ID"/>
        </w:rPr>
      </w:pPr>
      <w:proofErr w:type="spellStart"/>
      <w:r w:rsidRPr="006164D0">
        <w:rPr>
          <w:rFonts w:ascii="Cambria" w:hAnsi="Cambria" w:cs="Times New Roman"/>
          <w:sz w:val="20"/>
          <w:szCs w:val="20"/>
          <w:lang w:val="en-ID"/>
        </w:rPr>
        <w:t>Heinich</w:t>
      </w:r>
      <w:proofErr w:type="spellEnd"/>
      <w:r w:rsidRPr="006164D0">
        <w:rPr>
          <w:rFonts w:ascii="Cambria" w:hAnsi="Cambria" w:cs="Times New Roman"/>
          <w:sz w:val="20"/>
          <w:szCs w:val="20"/>
          <w:lang w:val="en-ID"/>
        </w:rPr>
        <w:t xml:space="preserve">, R., </w:t>
      </w:r>
      <w:proofErr w:type="spellStart"/>
      <w:r w:rsidRPr="006164D0">
        <w:rPr>
          <w:rFonts w:ascii="Cambria" w:hAnsi="Cambria" w:cs="Times New Roman"/>
          <w:sz w:val="20"/>
          <w:szCs w:val="20"/>
          <w:lang w:val="en-ID"/>
        </w:rPr>
        <w:t>Molenda</w:t>
      </w:r>
      <w:proofErr w:type="spellEnd"/>
      <w:r w:rsidRPr="006164D0">
        <w:rPr>
          <w:rFonts w:ascii="Cambria" w:hAnsi="Cambria" w:cs="Times New Roman"/>
          <w:sz w:val="20"/>
          <w:szCs w:val="20"/>
          <w:lang w:val="en-ID"/>
        </w:rPr>
        <w:t xml:space="preserve">, M., Russell, J. D., &amp; </w:t>
      </w:r>
      <w:proofErr w:type="spellStart"/>
      <w:r w:rsidRPr="006164D0">
        <w:rPr>
          <w:rFonts w:ascii="Cambria" w:hAnsi="Cambria" w:cs="Times New Roman"/>
          <w:sz w:val="20"/>
          <w:szCs w:val="20"/>
          <w:lang w:val="en-ID"/>
        </w:rPr>
        <w:t>Smaldino</w:t>
      </w:r>
      <w:proofErr w:type="spellEnd"/>
      <w:r w:rsidRPr="006164D0">
        <w:rPr>
          <w:rFonts w:ascii="Cambria" w:hAnsi="Cambria" w:cs="Times New Roman"/>
          <w:sz w:val="20"/>
          <w:szCs w:val="20"/>
          <w:lang w:val="en-ID"/>
        </w:rPr>
        <w:t>, S. E. (2005). Instructional Media and Technologies for Learning. New Jersey: Pearson.</w:t>
      </w:r>
    </w:p>
    <w:p w14:paraId="7C837344" w14:textId="77777777" w:rsidR="006164D0" w:rsidRPr="006164D0" w:rsidRDefault="006164D0" w:rsidP="006164D0">
      <w:pPr>
        <w:spacing w:after="0" w:line="240" w:lineRule="auto"/>
        <w:ind w:left="630" w:hanging="630"/>
        <w:rPr>
          <w:rFonts w:ascii="Cambria" w:hAnsi="Cambria" w:cs="Times New Roman"/>
          <w:sz w:val="20"/>
          <w:szCs w:val="20"/>
          <w:lang w:val="en-ID"/>
        </w:rPr>
      </w:pPr>
    </w:p>
    <w:p w14:paraId="59E9EA44" w14:textId="77777777" w:rsidR="006164D0" w:rsidRPr="006164D0" w:rsidRDefault="006164D0" w:rsidP="006164D0">
      <w:pPr>
        <w:spacing w:after="0" w:line="240" w:lineRule="auto"/>
        <w:ind w:left="630" w:hanging="630"/>
        <w:rPr>
          <w:rFonts w:ascii="Cambria" w:hAnsi="Cambria" w:cs="Times New Roman"/>
          <w:sz w:val="20"/>
          <w:szCs w:val="20"/>
          <w:lang w:val="en-ID"/>
        </w:rPr>
      </w:pPr>
      <w:proofErr w:type="spellStart"/>
      <w:r w:rsidRPr="006164D0">
        <w:rPr>
          <w:rFonts w:ascii="Cambria" w:hAnsi="Cambria" w:cs="Times New Roman"/>
          <w:sz w:val="20"/>
          <w:szCs w:val="20"/>
          <w:lang w:val="en-ID"/>
        </w:rPr>
        <w:lastRenderedPageBreak/>
        <w:t>Fadillah</w:t>
      </w:r>
      <w:proofErr w:type="spellEnd"/>
      <w:r w:rsidRPr="006164D0">
        <w:rPr>
          <w:rFonts w:ascii="Cambria" w:hAnsi="Cambria" w:cs="Times New Roman"/>
          <w:sz w:val="20"/>
          <w:szCs w:val="20"/>
          <w:lang w:val="en-ID"/>
        </w:rPr>
        <w:t>, N. (2020). “</w:t>
      </w:r>
      <w:proofErr w:type="spellStart"/>
      <w:r w:rsidRPr="006164D0">
        <w:rPr>
          <w:rFonts w:ascii="Cambria" w:hAnsi="Cambria" w:cs="Times New Roman"/>
          <w:sz w:val="20"/>
          <w:szCs w:val="20"/>
          <w:lang w:val="en-ID"/>
        </w:rPr>
        <w:t>Pengaruh</w:t>
      </w:r>
      <w:proofErr w:type="spellEnd"/>
      <w:r w:rsidRPr="006164D0">
        <w:rPr>
          <w:rFonts w:ascii="Cambria" w:hAnsi="Cambria" w:cs="Times New Roman"/>
          <w:sz w:val="20"/>
          <w:szCs w:val="20"/>
          <w:lang w:val="en-ID"/>
        </w:rPr>
        <w:t xml:space="preserve"> Video </w:t>
      </w:r>
      <w:proofErr w:type="spellStart"/>
      <w:r w:rsidRPr="006164D0">
        <w:rPr>
          <w:rFonts w:ascii="Cambria" w:hAnsi="Cambria" w:cs="Times New Roman"/>
          <w:sz w:val="20"/>
          <w:szCs w:val="20"/>
          <w:lang w:val="en-ID"/>
        </w:rPr>
        <w:t>Edukatif</w:t>
      </w:r>
      <w:proofErr w:type="spellEnd"/>
      <w:r w:rsidRPr="006164D0">
        <w:rPr>
          <w:rFonts w:ascii="Cambria" w:hAnsi="Cambria" w:cs="Times New Roman"/>
          <w:sz w:val="20"/>
          <w:szCs w:val="20"/>
          <w:lang w:val="en-ID"/>
        </w:rPr>
        <w:t xml:space="preserve"> </w:t>
      </w:r>
      <w:proofErr w:type="spellStart"/>
      <w:r w:rsidRPr="006164D0">
        <w:rPr>
          <w:rFonts w:ascii="Cambria" w:hAnsi="Cambria" w:cs="Times New Roman"/>
          <w:sz w:val="20"/>
          <w:szCs w:val="20"/>
          <w:lang w:val="en-ID"/>
        </w:rPr>
        <w:t>terhadap</w:t>
      </w:r>
      <w:proofErr w:type="spellEnd"/>
      <w:r w:rsidRPr="006164D0">
        <w:rPr>
          <w:rFonts w:ascii="Cambria" w:hAnsi="Cambria" w:cs="Times New Roman"/>
          <w:sz w:val="20"/>
          <w:szCs w:val="20"/>
          <w:lang w:val="en-ID"/>
        </w:rPr>
        <w:t xml:space="preserve"> </w:t>
      </w:r>
      <w:proofErr w:type="spellStart"/>
      <w:r w:rsidRPr="006164D0">
        <w:rPr>
          <w:rFonts w:ascii="Cambria" w:hAnsi="Cambria" w:cs="Times New Roman"/>
          <w:sz w:val="20"/>
          <w:szCs w:val="20"/>
          <w:lang w:val="en-ID"/>
        </w:rPr>
        <w:t>Perkembangan</w:t>
      </w:r>
      <w:proofErr w:type="spellEnd"/>
      <w:r w:rsidRPr="006164D0">
        <w:rPr>
          <w:rFonts w:ascii="Cambria" w:hAnsi="Cambria" w:cs="Times New Roman"/>
          <w:sz w:val="20"/>
          <w:szCs w:val="20"/>
          <w:lang w:val="en-ID"/>
        </w:rPr>
        <w:t xml:space="preserve"> Bahasa Anak </w:t>
      </w:r>
      <w:proofErr w:type="spellStart"/>
      <w:r w:rsidRPr="006164D0">
        <w:rPr>
          <w:rFonts w:ascii="Cambria" w:hAnsi="Cambria" w:cs="Times New Roman"/>
          <w:sz w:val="20"/>
          <w:szCs w:val="20"/>
          <w:lang w:val="en-ID"/>
        </w:rPr>
        <w:t>Usia</w:t>
      </w:r>
      <w:proofErr w:type="spellEnd"/>
      <w:r w:rsidRPr="006164D0">
        <w:rPr>
          <w:rFonts w:ascii="Cambria" w:hAnsi="Cambria" w:cs="Times New Roman"/>
          <w:sz w:val="20"/>
          <w:szCs w:val="20"/>
          <w:lang w:val="en-ID"/>
        </w:rPr>
        <w:t xml:space="preserve"> Dini.” </w:t>
      </w:r>
      <w:proofErr w:type="spellStart"/>
      <w:r w:rsidRPr="006164D0">
        <w:rPr>
          <w:rFonts w:ascii="Cambria" w:hAnsi="Cambria" w:cs="Times New Roman"/>
          <w:sz w:val="20"/>
          <w:szCs w:val="20"/>
          <w:lang w:val="en-ID"/>
        </w:rPr>
        <w:t>Jurnal</w:t>
      </w:r>
      <w:proofErr w:type="spellEnd"/>
      <w:r w:rsidRPr="006164D0">
        <w:rPr>
          <w:rFonts w:ascii="Cambria" w:hAnsi="Cambria" w:cs="Times New Roman"/>
          <w:sz w:val="20"/>
          <w:szCs w:val="20"/>
          <w:lang w:val="en-ID"/>
        </w:rPr>
        <w:t xml:space="preserve"> PAUD Nusantara, 5(1), 45–54.</w:t>
      </w:r>
    </w:p>
    <w:p w14:paraId="7DCD2890" w14:textId="77777777" w:rsidR="006164D0" w:rsidRPr="006164D0" w:rsidRDefault="006164D0" w:rsidP="006164D0">
      <w:pPr>
        <w:spacing w:after="0" w:line="240" w:lineRule="auto"/>
        <w:ind w:left="630" w:hanging="630"/>
        <w:rPr>
          <w:rFonts w:ascii="Cambria" w:hAnsi="Cambria" w:cs="Times New Roman"/>
          <w:sz w:val="20"/>
          <w:szCs w:val="20"/>
          <w:lang w:val="en-ID"/>
        </w:rPr>
      </w:pPr>
    </w:p>
    <w:p w14:paraId="429A11CD" w14:textId="77777777" w:rsidR="006164D0" w:rsidRPr="006164D0" w:rsidRDefault="006164D0" w:rsidP="006164D0">
      <w:pPr>
        <w:spacing w:after="0" w:line="240" w:lineRule="auto"/>
        <w:ind w:left="630" w:hanging="630"/>
        <w:rPr>
          <w:rFonts w:ascii="Cambria" w:hAnsi="Cambria" w:cs="Times New Roman"/>
          <w:sz w:val="20"/>
          <w:szCs w:val="20"/>
          <w:lang w:val="en-ID"/>
        </w:rPr>
      </w:pPr>
      <w:r w:rsidRPr="006164D0">
        <w:rPr>
          <w:rFonts w:ascii="Cambria" w:hAnsi="Cambria" w:cs="Times New Roman"/>
          <w:sz w:val="20"/>
          <w:szCs w:val="20"/>
          <w:lang w:val="en-ID"/>
        </w:rPr>
        <w:t>Miles, M. B., &amp; Huberman, A. M. (1994). Qualitative Data Analysis. Thousand Oaks: Sage.</w:t>
      </w:r>
    </w:p>
    <w:p w14:paraId="2BA9B81F" w14:textId="77777777" w:rsidR="006164D0" w:rsidRPr="006164D0" w:rsidRDefault="006164D0" w:rsidP="006164D0">
      <w:pPr>
        <w:spacing w:after="0" w:line="240" w:lineRule="auto"/>
        <w:ind w:left="630" w:hanging="630"/>
        <w:rPr>
          <w:rFonts w:ascii="Cambria" w:hAnsi="Cambria" w:cs="Times New Roman"/>
          <w:sz w:val="20"/>
          <w:szCs w:val="20"/>
          <w:lang w:val="en-ID"/>
        </w:rPr>
      </w:pPr>
    </w:p>
    <w:p w14:paraId="1338646A" w14:textId="29093E27" w:rsidR="00156B96" w:rsidRPr="00156B96" w:rsidRDefault="006164D0" w:rsidP="006164D0">
      <w:pPr>
        <w:spacing w:after="0" w:line="240" w:lineRule="auto"/>
        <w:ind w:left="630" w:hanging="630"/>
        <w:rPr>
          <w:rFonts w:ascii="Cambria" w:hAnsi="Cambria" w:cs="Times New Roman"/>
          <w:sz w:val="20"/>
          <w:szCs w:val="20"/>
          <w:lang w:val="en-ID"/>
        </w:rPr>
      </w:pPr>
      <w:proofErr w:type="spellStart"/>
      <w:r w:rsidRPr="006164D0">
        <w:rPr>
          <w:rFonts w:ascii="Cambria" w:hAnsi="Cambria" w:cs="Times New Roman"/>
          <w:sz w:val="20"/>
          <w:szCs w:val="20"/>
          <w:lang w:val="en-ID"/>
        </w:rPr>
        <w:t>Kemendikbud</w:t>
      </w:r>
      <w:proofErr w:type="spellEnd"/>
      <w:r w:rsidRPr="006164D0">
        <w:rPr>
          <w:rFonts w:ascii="Cambria" w:hAnsi="Cambria" w:cs="Times New Roman"/>
          <w:sz w:val="20"/>
          <w:szCs w:val="20"/>
          <w:lang w:val="en-ID"/>
        </w:rPr>
        <w:t xml:space="preserve">. (2014). Panduan </w:t>
      </w:r>
      <w:proofErr w:type="spellStart"/>
      <w:r w:rsidRPr="006164D0">
        <w:rPr>
          <w:rFonts w:ascii="Cambria" w:hAnsi="Cambria" w:cs="Times New Roman"/>
          <w:sz w:val="20"/>
          <w:szCs w:val="20"/>
          <w:lang w:val="en-ID"/>
        </w:rPr>
        <w:t>Pengembangan</w:t>
      </w:r>
      <w:proofErr w:type="spellEnd"/>
      <w:r w:rsidRPr="006164D0">
        <w:rPr>
          <w:rFonts w:ascii="Cambria" w:hAnsi="Cambria" w:cs="Times New Roman"/>
          <w:sz w:val="20"/>
          <w:szCs w:val="20"/>
          <w:lang w:val="en-ID"/>
        </w:rPr>
        <w:t xml:space="preserve"> </w:t>
      </w:r>
      <w:proofErr w:type="spellStart"/>
      <w:r w:rsidRPr="006164D0">
        <w:rPr>
          <w:rFonts w:ascii="Cambria" w:hAnsi="Cambria" w:cs="Times New Roman"/>
          <w:sz w:val="20"/>
          <w:szCs w:val="20"/>
          <w:lang w:val="en-ID"/>
        </w:rPr>
        <w:t>Stimulasi</w:t>
      </w:r>
      <w:proofErr w:type="spellEnd"/>
      <w:r w:rsidRPr="006164D0">
        <w:rPr>
          <w:rFonts w:ascii="Cambria" w:hAnsi="Cambria" w:cs="Times New Roman"/>
          <w:sz w:val="20"/>
          <w:szCs w:val="20"/>
          <w:lang w:val="en-ID"/>
        </w:rPr>
        <w:t xml:space="preserve"> </w:t>
      </w:r>
      <w:proofErr w:type="spellStart"/>
      <w:r w:rsidRPr="006164D0">
        <w:rPr>
          <w:rFonts w:ascii="Cambria" w:hAnsi="Cambria" w:cs="Times New Roman"/>
          <w:sz w:val="20"/>
          <w:szCs w:val="20"/>
          <w:lang w:val="en-ID"/>
        </w:rPr>
        <w:t>Perkembangan</w:t>
      </w:r>
      <w:proofErr w:type="spellEnd"/>
      <w:r w:rsidRPr="006164D0">
        <w:rPr>
          <w:rFonts w:ascii="Cambria" w:hAnsi="Cambria" w:cs="Times New Roman"/>
          <w:sz w:val="20"/>
          <w:szCs w:val="20"/>
          <w:lang w:val="en-ID"/>
        </w:rPr>
        <w:t xml:space="preserve"> Bahasa Anak </w:t>
      </w:r>
      <w:proofErr w:type="spellStart"/>
      <w:r w:rsidRPr="006164D0">
        <w:rPr>
          <w:rFonts w:ascii="Cambria" w:hAnsi="Cambria" w:cs="Times New Roman"/>
          <w:sz w:val="20"/>
          <w:szCs w:val="20"/>
          <w:lang w:val="en-ID"/>
        </w:rPr>
        <w:t>Usia</w:t>
      </w:r>
      <w:proofErr w:type="spellEnd"/>
      <w:r w:rsidRPr="006164D0">
        <w:rPr>
          <w:rFonts w:ascii="Cambria" w:hAnsi="Cambria" w:cs="Times New Roman"/>
          <w:sz w:val="20"/>
          <w:szCs w:val="20"/>
          <w:lang w:val="en-ID"/>
        </w:rPr>
        <w:t xml:space="preserve"> Dini. Jakarta: </w:t>
      </w:r>
      <w:proofErr w:type="spellStart"/>
      <w:r w:rsidRPr="006164D0">
        <w:rPr>
          <w:rFonts w:ascii="Cambria" w:hAnsi="Cambria" w:cs="Times New Roman"/>
          <w:sz w:val="20"/>
          <w:szCs w:val="20"/>
          <w:lang w:val="en-ID"/>
        </w:rPr>
        <w:t>Dirjen</w:t>
      </w:r>
      <w:proofErr w:type="spellEnd"/>
      <w:r w:rsidRPr="006164D0">
        <w:rPr>
          <w:rFonts w:ascii="Cambria" w:hAnsi="Cambria" w:cs="Times New Roman"/>
          <w:sz w:val="20"/>
          <w:szCs w:val="20"/>
          <w:lang w:val="en-ID"/>
        </w:rPr>
        <w:t xml:space="preserve"> PAUDNI.</w:t>
      </w:r>
      <w:r w:rsidR="00156B96" w:rsidRPr="00156B96">
        <w:rPr>
          <w:rFonts w:ascii="Cambria" w:hAnsi="Cambria" w:cs="Times New Roman"/>
          <w:sz w:val="20"/>
          <w:szCs w:val="20"/>
          <w:lang w:val="en-ID"/>
        </w:rPr>
        <w:t>.</w:t>
      </w:r>
    </w:p>
    <w:p w14:paraId="77FDFA23" w14:textId="65466C69" w:rsidR="00DB662E" w:rsidRPr="00DB662E" w:rsidRDefault="00DB662E" w:rsidP="00A11C28">
      <w:pPr>
        <w:spacing w:after="0" w:line="240" w:lineRule="auto"/>
        <w:ind w:left="630" w:hanging="630"/>
        <w:jc w:val="both"/>
        <w:rPr>
          <w:rFonts w:ascii="Cambria" w:hAnsi="Cambria" w:cs="Times New Roman"/>
          <w:sz w:val="20"/>
          <w:szCs w:val="20"/>
          <w:lang w:val="en-ID"/>
        </w:rPr>
      </w:pP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7CF1C" w14:textId="77777777" w:rsidR="009F252D" w:rsidRDefault="009F252D">
      <w:pPr>
        <w:spacing w:after="0" w:line="240" w:lineRule="auto"/>
      </w:pPr>
      <w:r>
        <w:separator/>
      </w:r>
    </w:p>
  </w:endnote>
  <w:endnote w:type="continuationSeparator" w:id="0">
    <w:p w14:paraId="2CDDFB7B" w14:textId="77777777" w:rsidR="009F252D" w:rsidRDefault="009F2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0D427" w14:textId="77777777" w:rsidR="009F252D" w:rsidRDefault="009F252D">
      <w:pPr>
        <w:spacing w:after="0" w:line="240" w:lineRule="auto"/>
      </w:pPr>
      <w:r>
        <w:separator/>
      </w:r>
    </w:p>
  </w:footnote>
  <w:footnote w:type="continuationSeparator" w:id="0">
    <w:p w14:paraId="72BBD8E7" w14:textId="77777777" w:rsidR="009F252D" w:rsidRDefault="009F2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17BF"/>
    <w:rsid w:val="000463FF"/>
    <w:rsid w:val="000567E6"/>
    <w:rsid w:val="00061153"/>
    <w:rsid w:val="000768F6"/>
    <w:rsid w:val="000B521B"/>
    <w:rsid w:val="000C17AD"/>
    <w:rsid w:val="000D39E3"/>
    <w:rsid w:val="000E2596"/>
    <w:rsid w:val="0010376F"/>
    <w:rsid w:val="0011349B"/>
    <w:rsid w:val="00156B96"/>
    <w:rsid w:val="00160B12"/>
    <w:rsid w:val="001825C7"/>
    <w:rsid w:val="00185197"/>
    <w:rsid w:val="00196D10"/>
    <w:rsid w:val="001A6931"/>
    <w:rsid w:val="001C10AA"/>
    <w:rsid w:val="001D3057"/>
    <w:rsid w:val="001D35F2"/>
    <w:rsid w:val="00206026"/>
    <w:rsid w:val="0021621F"/>
    <w:rsid w:val="00224FE0"/>
    <w:rsid w:val="002408CE"/>
    <w:rsid w:val="00252053"/>
    <w:rsid w:val="002543FC"/>
    <w:rsid w:val="00272865"/>
    <w:rsid w:val="0028002D"/>
    <w:rsid w:val="002B2C3A"/>
    <w:rsid w:val="002C4D31"/>
    <w:rsid w:val="002D20AF"/>
    <w:rsid w:val="002D5760"/>
    <w:rsid w:val="002E0A73"/>
    <w:rsid w:val="002E2087"/>
    <w:rsid w:val="002F34F6"/>
    <w:rsid w:val="00302D87"/>
    <w:rsid w:val="003316F4"/>
    <w:rsid w:val="00337E17"/>
    <w:rsid w:val="003978B2"/>
    <w:rsid w:val="003A725C"/>
    <w:rsid w:val="003D3A39"/>
    <w:rsid w:val="003D4478"/>
    <w:rsid w:val="0040444F"/>
    <w:rsid w:val="00481C80"/>
    <w:rsid w:val="004869F3"/>
    <w:rsid w:val="004972F0"/>
    <w:rsid w:val="00497CA4"/>
    <w:rsid w:val="005127A4"/>
    <w:rsid w:val="00530C3A"/>
    <w:rsid w:val="00553DF0"/>
    <w:rsid w:val="0056794C"/>
    <w:rsid w:val="005B214D"/>
    <w:rsid w:val="005E0BB2"/>
    <w:rsid w:val="005E1DF9"/>
    <w:rsid w:val="005E2E44"/>
    <w:rsid w:val="005E67F1"/>
    <w:rsid w:val="005E687B"/>
    <w:rsid w:val="006164D0"/>
    <w:rsid w:val="006242C8"/>
    <w:rsid w:val="00627A5C"/>
    <w:rsid w:val="006347E1"/>
    <w:rsid w:val="00653BB2"/>
    <w:rsid w:val="006618DA"/>
    <w:rsid w:val="006B107E"/>
    <w:rsid w:val="006E0603"/>
    <w:rsid w:val="006F0B53"/>
    <w:rsid w:val="006F390F"/>
    <w:rsid w:val="0071639B"/>
    <w:rsid w:val="00721FB7"/>
    <w:rsid w:val="00722392"/>
    <w:rsid w:val="00722E65"/>
    <w:rsid w:val="00723FEA"/>
    <w:rsid w:val="0075628C"/>
    <w:rsid w:val="007B2244"/>
    <w:rsid w:val="007B6B6E"/>
    <w:rsid w:val="007E2FDA"/>
    <w:rsid w:val="007E5FED"/>
    <w:rsid w:val="007F48D7"/>
    <w:rsid w:val="008221B7"/>
    <w:rsid w:val="00830F0F"/>
    <w:rsid w:val="0084499B"/>
    <w:rsid w:val="00855EB6"/>
    <w:rsid w:val="00857185"/>
    <w:rsid w:val="00894C66"/>
    <w:rsid w:val="008A7F6C"/>
    <w:rsid w:val="00920CFD"/>
    <w:rsid w:val="00927817"/>
    <w:rsid w:val="009337D5"/>
    <w:rsid w:val="00944C07"/>
    <w:rsid w:val="00964FC8"/>
    <w:rsid w:val="00976067"/>
    <w:rsid w:val="009776E4"/>
    <w:rsid w:val="009E186D"/>
    <w:rsid w:val="009F252D"/>
    <w:rsid w:val="009F2961"/>
    <w:rsid w:val="00A11C28"/>
    <w:rsid w:val="00A262C5"/>
    <w:rsid w:val="00A30998"/>
    <w:rsid w:val="00A55F15"/>
    <w:rsid w:val="00AA07FD"/>
    <w:rsid w:val="00AC64F9"/>
    <w:rsid w:val="00AD0704"/>
    <w:rsid w:val="00B06564"/>
    <w:rsid w:val="00B25F99"/>
    <w:rsid w:val="00B26AA0"/>
    <w:rsid w:val="00B4293C"/>
    <w:rsid w:val="00B5380F"/>
    <w:rsid w:val="00B55D42"/>
    <w:rsid w:val="00B65FF3"/>
    <w:rsid w:val="00BD21A3"/>
    <w:rsid w:val="00BF3C86"/>
    <w:rsid w:val="00C22099"/>
    <w:rsid w:val="00C33082"/>
    <w:rsid w:val="00C643C4"/>
    <w:rsid w:val="00C67C03"/>
    <w:rsid w:val="00C73191"/>
    <w:rsid w:val="00C86269"/>
    <w:rsid w:val="00CA2614"/>
    <w:rsid w:val="00CE4629"/>
    <w:rsid w:val="00CE6454"/>
    <w:rsid w:val="00D06CD4"/>
    <w:rsid w:val="00D10762"/>
    <w:rsid w:val="00D272EF"/>
    <w:rsid w:val="00D57A4C"/>
    <w:rsid w:val="00DB662E"/>
    <w:rsid w:val="00DD2D2E"/>
    <w:rsid w:val="00DF7F60"/>
    <w:rsid w:val="00E30BE8"/>
    <w:rsid w:val="00E514FD"/>
    <w:rsid w:val="00E6142C"/>
    <w:rsid w:val="00E75DFB"/>
    <w:rsid w:val="00E90C11"/>
    <w:rsid w:val="00E97A72"/>
    <w:rsid w:val="00EB05AE"/>
    <w:rsid w:val="00EB6B4A"/>
    <w:rsid w:val="00F227F4"/>
    <w:rsid w:val="00F512FA"/>
    <w:rsid w:val="00F64569"/>
    <w:rsid w:val="00F71877"/>
    <w:rsid w:val="00F8163A"/>
    <w:rsid w:val="00F81739"/>
    <w:rsid w:val="00F8585F"/>
    <w:rsid w:val="00FA0D10"/>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21</TotalTime>
  <Pages>5</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3</cp:revision>
  <dcterms:created xsi:type="dcterms:W3CDTF">2025-07-30T09:20:00Z</dcterms:created>
  <dcterms:modified xsi:type="dcterms:W3CDTF">2025-07-30T09:38:00Z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