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85AB9" w14:textId="36CA6A9B" w:rsidR="00466993" w:rsidRPr="00AA60C9" w:rsidRDefault="00466993" w:rsidP="00466993">
      <w:pPr>
        <w:ind w:left="0" w:firstLine="0"/>
        <w:jc w:val="center"/>
        <w:rPr>
          <w:rFonts w:ascii="Times New Roman" w:hAnsi="Times New Roman" w:cs="Times New Roman"/>
          <w:b/>
          <w:bCs/>
          <w:sz w:val="28"/>
          <w:szCs w:val="28"/>
          <w:lang w:val="sv-SE"/>
        </w:rPr>
      </w:pPr>
      <w:r w:rsidRPr="00AA60C9">
        <w:rPr>
          <w:rFonts w:ascii="Times New Roman" w:hAnsi="Times New Roman" w:cs="Times New Roman"/>
          <w:b/>
          <w:bCs/>
          <w:sz w:val="28"/>
          <w:szCs w:val="28"/>
          <w:lang w:val="sv-SE"/>
        </w:rPr>
        <w:t xml:space="preserve">PENILAIAN PEMBELAJARAN IPS </w:t>
      </w:r>
      <w:r w:rsidR="00AA60C9">
        <w:rPr>
          <w:rFonts w:ascii="Times New Roman" w:hAnsi="Times New Roman" w:cs="Times New Roman"/>
          <w:b/>
          <w:bCs/>
          <w:sz w:val="28"/>
          <w:szCs w:val="28"/>
          <w:lang w:val="sv-SE"/>
        </w:rPr>
        <w:t xml:space="preserve">DALAM MENINGKATKAN KUALITAS </w:t>
      </w:r>
      <w:r w:rsidR="0005093B">
        <w:rPr>
          <w:rFonts w:ascii="Times New Roman" w:hAnsi="Times New Roman" w:cs="Times New Roman"/>
          <w:b/>
          <w:bCs/>
          <w:sz w:val="28"/>
          <w:szCs w:val="28"/>
          <w:lang w:val="sv-SE"/>
        </w:rPr>
        <w:t xml:space="preserve">PESERTA DIDIK </w:t>
      </w:r>
      <w:r w:rsidR="002028A8">
        <w:rPr>
          <w:rFonts w:ascii="Times New Roman" w:hAnsi="Times New Roman" w:cs="Times New Roman"/>
          <w:b/>
          <w:bCs/>
          <w:sz w:val="28"/>
          <w:szCs w:val="28"/>
          <w:lang w:val="sv-SE"/>
        </w:rPr>
        <w:t>JENJANG DASAR</w:t>
      </w:r>
    </w:p>
    <w:p w14:paraId="11DD2282" w14:textId="77777777" w:rsidR="00466993" w:rsidRPr="00AA60C9" w:rsidRDefault="00466993" w:rsidP="00466993">
      <w:pPr>
        <w:ind w:left="0" w:firstLine="0"/>
        <w:jc w:val="center"/>
        <w:rPr>
          <w:rFonts w:ascii="Times New Roman" w:hAnsi="Times New Roman" w:cs="Times New Roman"/>
          <w:b/>
          <w:bCs/>
          <w:sz w:val="24"/>
          <w:szCs w:val="24"/>
          <w:lang w:val="sv-SE"/>
        </w:rPr>
      </w:pPr>
    </w:p>
    <w:p w14:paraId="63B0EFB3" w14:textId="38560333" w:rsidR="00466993" w:rsidRDefault="00AA60C9" w:rsidP="00AA60C9">
      <w:pPr>
        <w:spacing w:line="240" w:lineRule="auto"/>
        <w:ind w:left="0" w:firstLine="0"/>
        <w:jc w:val="center"/>
        <w:rPr>
          <w:rFonts w:ascii="Times New Roman" w:hAnsi="Times New Roman" w:cs="Times New Roman"/>
          <w:b/>
          <w:bCs/>
          <w:sz w:val="24"/>
          <w:szCs w:val="24"/>
          <w:lang w:val="sv-SE"/>
        </w:rPr>
      </w:pPr>
      <w:r w:rsidRPr="00AA60C9">
        <w:rPr>
          <w:rFonts w:ascii="Times New Roman" w:hAnsi="Times New Roman" w:cs="Times New Roman"/>
          <w:b/>
          <w:bCs/>
          <w:sz w:val="24"/>
          <w:szCs w:val="24"/>
          <w:lang w:val="sv-SE"/>
        </w:rPr>
        <w:t>M</w:t>
      </w:r>
      <w:r>
        <w:rPr>
          <w:rFonts w:ascii="Times New Roman" w:hAnsi="Times New Roman" w:cs="Times New Roman"/>
          <w:b/>
          <w:bCs/>
          <w:sz w:val="24"/>
          <w:szCs w:val="24"/>
          <w:lang w:val="sv-SE"/>
        </w:rPr>
        <w:t>uhammad Syaifullah</w:t>
      </w:r>
    </w:p>
    <w:p w14:paraId="56C594D7" w14:textId="42B6B918" w:rsidR="00AA60C9" w:rsidRPr="00AA60C9" w:rsidRDefault="00AA60C9" w:rsidP="00AA60C9">
      <w:pPr>
        <w:spacing w:line="240" w:lineRule="auto"/>
        <w:ind w:left="0" w:firstLine="0"/>
        <w:jc w:val="center"/>
        <w:rPr>
          <w:rFonts w:ascii="Times New Roman" w:hAnsi="Times New Roman" w:cs="Times New Roman"/>
          <w:b/>
          <w:bCs/>
          <w:sz w:val="24"/>
          <w:szCs w:val="24"/>
          <w:lang w:val="sv-SE"/>
        </w:rPr>
      </w:pPr>
      <w:r>
        <w:rPr>
          <w:rFonts w:ascii="Times New Roman" w:hAnsi="Times New Roman" w:cs="Times New Roman"/>
          <w:b/>
          <w:bCs/>
          <w:sz w:val="24"/>
          <w:szCs w:val="24"/>
          <w:lang w:val="sv-SE"/>
        </w:rPr>
        <w:t xml:space="preserve">IAI Pangeran Diponegoro Nganjuk </w:t>
      </w:r>
    </w:p>
    <w:p w14:paraId="149DAC64" w14:textId="19C0E409" w:rsidR="00466993" w:rsidRPr="00AA60C9" w:rsidRDefault="00466993" w:rsidP="00091EA0">
      <w:pPr>
        <w:ind w:left="0" w:firstLine="0"/>
        <w:rPr>
          <w:rFonts w:ascii="Times New Roman" w:hAnsi="Times New Roman" w:cs="Times New Roman"/>
          <w:sz w:val="24"/>
          <w:szCs w:val="24"/>
          <w:lang w:val="sv-SE"/>
        </w:rPr>
      </w:pPr>
    </w:p>
    <w:p w14:paraId="1C238563" w14:textId="25869742" w:rsidR="00EB67B2" w:rsidRPr="00AA60C9" w:rsidRDefault="00EB67B2" w:rsidP="001C2828">
      <w:pPr>
        <w:ind w:left="0" w:firstLine="0"/>
        <w:jc w:val="center"/>
        <w:rPr>
          <w:rFonts w:ascii="Times New Roman" w:hAnsi="Times New Roman" w:cs="Times New Roman"/>
          <w:b/>
          <w:bCs/>
          <w:sz w:val="24"/>
          <w:szCs w:val="24"/>
          <w:lang w:val="sv-SE"/>
        </w:rPr>
      </w:pPr>
      <w:r w:rsidRPr="00AA60C9">
        <w:rPr>
          <w:rFonts w:ascii="Times New Roman" w:hAnsi="Times New Roman" w:cs="Times New Roman"/>
          <w:b/>
          <w:bCs/>
          <w:sz w:val="24"/>
          <w:szCs w:val="24"/>
          <w:lang w:val="sv-SE"/>
        </w:rPr>
        <w:t>ABSTRAK</w:t>
      </w:r>
    </w:p>
    <w:p w14:paraId="37658DA7" w14:textId="77777777" w:rsidR="001C2828" w:rsidRPr="00AA60C9" w:rsidRDefault="001C2828" w:rsidP="001C2828">
      <w:pPr>
        <w:ind w:left="0" w:firstLine="0"/>
        <w:rPr>
          <w:rFonts w:ascii="Times New Roman" w:hAnsi="Times New Roman" w:cs="Times New Roman"/>
          <w:b/>
          <w:bCs/>
          <w:sz w:val="24"/>
          <w:szCs w:val="24"/>
          <w:lang w:val="sv-SE"/>
        </w:rPr>
      </w:pPr>
    </w:p>
    <w:p w14:paraId="7FEB353E" w14:textId="00C83846" w:rsidR="00466993" w:rsidRPr="00AA60C9" w:rsidRDefault="00572E5C" w:rsidP="00EB67B2">
      <w:pPr>
        <w:spacing w:line="240" w:lineRule="auto"/>
        <w:ind w:left="0"/>
        <w:rPr>
          <w:rFonts w:ascii="Times New Roman" w:hAnsi="Times New Roman" w:cs="Times New Roman"/>
          <w:sz w:val="24"/>
          <w:szCs w:val="24"/>
          <w:lang w:val="sv-SE"/>
        </w:rPr>
      </w:pPr>
      <w:r w:rsidRPr="00AA60C9">
        <w:rPr>
          <w:rFonts w:ascii="Times New Roman" w:hAnsi="Times New Roman" w:cs="Times New Roman"/>
          <w:sz w:val="24"/>
          <w:szCs w:val="24"/>
          <w:lang w:val="sv-SE"/>
        </w:rPr>
        <w:t xml:space="preserve">Penelitian ini bertujuan untuk mengetahui penilaian pembelajaran </w:t>
      </w:r>
      <w:r w:rsidR="00EB67B2" w:rsidRPr="00AA60C9">
        <w:rPr>
          <w:rFonts w:ascii="Times New Roman" w:hAnsi="Times New Roman" w:cs="Times New Roman"/>
          <w:sz w:val="24"/>
          <w:szCs w:val="24"/>
          <w:lang w:val="sv-SE"/>
        </w:rPr>
        <w:t>IPS</w:t>
      </w:r>
      <w:r w:rsidRPr="00AA60C9">
        <w:rPr>
          <w:rFonts w:ascii="Times New Roman" w:hAnsi="Times New Roman" w:cs="Times New Roman"/>
          <w:sz w:val="24"/>
          <w:szCs w:val="24"/>
          <w:lang w:val="sv-SE"/>
        </w:rPr>
        <w:t xml:space="preserve"> MI/SD. Metode yang digunakan dalam penelitian ini adalah metode</w:t>
      </w:r>
      <w:r w:rsidR="00EB67B2" w:rsidRPr="00AA60C9">
        <w:rPr>
          <w:rFonts w:ascii="Times New Roman" w:hAnsi="Times New Roman" w:cs="Times New Roman"/>
          <w:sz w:val="24"/>
          <w:szCs w:val="24"/>
          <w:lang w:val="sv-SE"/>
        </w:rPr>
        <w:t xml:space="preserve"> </w:t>
      </w:r>
      <w:r w:rsidRPr="00AA60C9">
        <w:rPr>
          <w:rFonts w:ascii="Times New Roman" w:hAnsi="Times New Roman" w:cs="Times New Roman"/>
          <w:i/>
          <w:iCs/>
          <w:sz w:val="24"/>
          <w:szCs w:val="24"/>
          <w:lang w:val="sv-SE"/>
        </w:rPr>
        <w:t>library research</w:t>
      </w:r>
      <w:r w:rsidRPr="00AA60C9">
        <w:rPr>
          <w:rFonts w:ascii="Times New Roman" w:hAnsi="Times New Roman" w:cs="Times New Roman"/>
          <w:sz w:val="24"/>
          <w:szCs w:val="24"/>
          <w:lang w:val="sv-SE"/>
        </w:rPr>
        <w:t xml:space="preserve"> (studi kepustakaan), </w:t>
      </w:r>
      <w:r w:rsidR="00E66C41" w:rsidRPr="00AA60C9">
        <w:rPr>
          <w:rFonts w:ascii="Times New Roman" w:hAnsi="Times New Roman" w:cs="Times New Roman"/>
          <w:sz w:val="24"/>
          <w:szCs w:val="24"/>
          <w:lang w:val="sv-SE"/>
        </w:rPr>
        <w:t>pengumpulan data dengan membaca, mencatat, mengeksplorasi, menganalisis informasi yang diperlukan dari berbagai informasi kepustakaan seperti buku, artikel, jurnal ilmiah, dokumen, data-data, serta sumber lain yang relevan dengan penelitian</w:t>
      </w:r>
      <w:r w:rsidR="00EB67B2" w:rsidRPr="00AA60C9">
        <w:rPr>
          <w:rFonts w:ascii="Times New Roman" w:hAnsi="Times New Roman" w:cs="Times New Roman"/>
          <w:sz w:val="24"/>
          <w:szCs w:val="24"/>
          <w:lang w:val="sv-SE"/>
        </w:rPr>
        <w:t>,</w:t>
      </w:r>
      <w:r w:rsidR="00E66C41" w:rsidRPr="00AA60C9">
        <w:rPr>
          <w:rFonts w:ascii="Times New Roman" w:hAnsi="Times New Roman" w:cs="Times New Roman"/>
          <w:sz w:val="24"/>
          <w:szCs w:val="24"/>
          <w:lang w:val="sv-SE"/>
        </w:rPr>
        <w:t xml:space="preserve"> termasuk juga penelitian terdahulu yang relevan kemudian digabungkan serta diolah sehingga menjadi padu kemudian dilakukan penarikan kesimpulan. Hasil dari penelitian, menunjukkan bahwa pembelajaran </w:t>
      </w:r>
      <w:r w:rsidR="00EB67B2" w:rsidRPr="00AA60C9">
        <w:rPr>
          <w:rFonts w:ascii="Times New Roman" w:hAnsi="Times New Roman" w:cs="Times New Roman"/>
          <w:sz w:val="24"/>
          <w:szCs w:val="24"/>
          <w:lang w:val="sv-SE"/>
        </w:rPr>
        <w:t>IPS</w:t>
      </w:r>
      <w:r w:rsidR="00E66C41" w:rsidRPr="00AA60C9">
        <w:rPr>
          <w:rFonts w:ascii="Times New Roman" w:hAnsi="Times New Roman" w:cs="Times New Roman"/>
          <w:sz w:val="24"/>
          <w:szCs w:val="24"/>
          <w:lang w:val="sv-SE"/>
        </w:rPr>
        <w:t xml:space="preserve"> MI/SD terus mengalami perubahan sesuai dengan kurikulum berlaku, sehingga juga berdampak pada perubahan sistem penilaian. Penilaian merupakan kegiatan yang dilakukan oleh guru setelah melaksanakan serangkaian kegiatan pembelajaran dengan tujuan untuk mengetahui tingkat keberhasilan peserta didik dalam menguasai kompetensi tertentu, mengetahui keberhasilan guru dalam melaksanakan pembelajaran, serta pertimbangan untuk pengambilan keputusan seperti apakah siswa tersebut lulus atau tidak atau apakah siswa naik kelas atau tidak. Penilaian yang dahulunya lebih cenderung pada aspek kognitif saja, namun sekarang penilaian mencakup tiga aspek yaitu aspek kognitif, afektif, dan psikomotorik. Terdapat berbagai jenis dan teknik penilaian pembelajaran </w:t>
      </w:r>
      <w:r w:rsidR="00EB67B2" w:rsidRPr="00AA60C9">
        <w:rPr>
          <w:rFonts w:ascii="Times New Roman" w:hAnsi="Times New Roman" w:cs="Times New Roman"/>
          <w:sz w:val="24"/>
          <w:szCs w:val="24"/>
          <w:lang w:val="sv-SE"/>
        </w:rPr>
        <w:t>IPS</w:t>
      </w:r>
      <w:r w:rsidR="00E66C41" w:rsidRPr="00AA60C9">
        <w:rPr>
          <w:rFonts w:ascii="Times New Roman" w:hAnsi="Times New Roman" w:cs="Times New Roman"/>
          <w:sz w:val="24"/>
          <w:szCs w:val="24"/>
          <w:lang w:val="sv-SE"/>
        </w:rPr>
        <w:t xml:space="preserve"> MI/SD, sehingga dalam pelaksanaan penilaian harus memperhatikan prinsip-prinsip dan prosedur penilaian serta memperhatikan kualitas dari instrumen penilaian yang digunakan.</w:t>
      </w:r>
    </w:p>
    <w:p w14:paraId="43CEDAAE" w14:textId="77777777" w:rsidR="00E66C41" w:rsidRPr="00AA60C9" w:rsidRDefault="00E66C41" w:rsidP="00E66C41">
      <w:pPr>
        <w:ind w:left="0" w:firstLine="0"/>
        <w:rPr>
          <w:rFonts w:ascii="Times New Roman" w:hAnsi="Times New Roman" w:cs="Times New Roman"/>
          <w:b/>
          <w:bCs/>
          <w:sz w:val="24"/>
          <w:szCs w:val="24"/>
          <w:lang w:val="sv-SE"/>
        </w:rPr>
      </w:pPr>
    </w:p>
    <w:p w14:paraId="7D667F36" w14:textId="08D739BE" w:rsidR="00466993" w:rsidRPr="00AA60C9" w:rsidRDefault="00466993" w:rsidP="00466993">
      <w:pPr>
        <w:ind w:left="0" w:firstLine="0"/>
        <w:rPr>
          <w:rFonts w:ascii="Times New Roman" w:hAnsi="Times New Roman" w:cs="Times New Roman"/>
          <w:b/>
          <w:bCs/>
          <w:sz w:val="24"/>
          <w:szCs w:val="24"/>
          <w:lang w:val="sv-SE"/>
        </w:rPr>
      </w:pPr>
      <w:r w:rsidRPr="00AA60C9">
        <w:rPr>
          <w:rFonts w:ascii="Times New Roman" w:hAnsi="Times New Roman" w:cs="Times New Roman"/>
          <w:b/>
          <w:bCs/>
          <w:sz w:val="24"/>
          <w:szCs w:val="24"/>
          <w:lang w:val="sv-SE"/>
        </w:rPr>
        <w:t>Kata kunci: Penilaian, Pembelajaran IPS MI/SD</w:t>
      </w:r>
    </w:p>
    <w:p w14:paraId="602B25D7" w14:textId="4D32D9D1" w:rsidR="00466993" w:rsidRPr="00AA60C9" w:rsidRDefault="00466993" w:rsidP="00466993">
      <w:pPr>
        <w:ind w:left="0" w:firstLine="0"/>
        <w:rPr>
          <w:rFonts w:ascii="Times New Roman" w:hAnsi="Times New Roman" w:cs="Times New Roman"/>
          <w:b/>
          <w:bCs/>
          <w:sz w:val="24"/>
          <w:szCs w:val="24"/>
          <w:lang w:val="sv-SE"/>
        </w:rPr>
      </w:pPr>
    </w:p>
    <w:p w14:paraId="49ACAF27" w14:textId="18D483A9" w:rsidR="00EB67B2" w:rsidRPr="00B2695B" w:rsidRDefault="00EB67B2" w:rsidP="00B2695B">
      <w:pPr>
        <w:ind w:left="0" w:firstLine="0"/>
        <w:jc w:val="center"/>
        <w:rPr>
          <w:rFonts w:ascii="Times New Roman" w:hAnsi="Times New Roman" w:cs="Times New Roman"/>
          <w:b/>
          <w:bCs/>
          <w:i/>
          <w:iCs/>
          <w:sz w:val="24"/>
          <w:szCs w:val="24"/>
        </w:rPr>
      </w:pPr>
      <w:r>
        <w:rPr>
          <w:rFonts w:ascii="Times New Roman" w:hAnsi="Times New Roman" w:cs="Times New Roman"/>
          <w:b/>
          <w:bCs/>
          <w:i/>
          <w:iCs/>
          <w:sz w:val="24"/>
          <w:szCs w:val="24"/>
        </w:rPr>
        <w:t>ABSTRACT</w:t>
      </w:r>
    </w:p>
    <w:p w14:paraId="7257803F" w14:textId="246ECC9F" w:rsidR="00466993" w:rsidRPr="00EB67B2" w:rsidRDefault="00EB67B2" w:rsidP="00EB67B2">
      <w:pPr>
        <w:spacing w:line="240" w:lineRule="auto"/>
        <w:ind w:left="0"/>
        <w:rPr>
          <w:rFonts w:ascii="Times New Roman" w:hAnsi="Times New Roman" w:cs="Times New Roman"/>
          <w:b/>
          <w:bCs/>
          <w:i/>
          <w:iCs/>
          <w:sz w:val="24"/>
          <w:szCs w:val="24"/>
        </w:rPr>
      </w:pPr>
      <w:r w:rsidRPr="00EB67B2">
        <w:rPr>
          <w:rFonts w:ascii="Times New Roman" w:hAnsi="Times New Roman" w:cs="Times New Roman"/>
          <w:i/>
          <w:iCs/>
          <w:sz w:val="24"/>
          <w:szCs w:val="24"/>
          <w:lang w:val="en"/>
        </w:rPr>
        <w:t xml:space="preserve">This study aims to determine the assessment of </w:t>
      </w:r>
      <w:r>
        <w:rPr>
          <w:rFonts w:ascii="Times New Roman" w:hAnsi="Times New Roman" w:cs="Times New Roman"/>
          <w:i/>
          <w:iCs/>
          <w:sz w:val="24"/>
          <w:szCs w:val="24"/>
          <w:lang w:val="en"/>
        </w:rPr>
        <w:t>MI</w:t>
      </w:r>
      <w:r w:rsidRPr="00EB67B2">
        <w:rPr>
          <w:rFonts w:ascii="Times New Roman" w:hAnsi="Times New Roman" w:cs="Times New Roman"/>
          <w:i/>
          <w:iCs/>
          <w:sz w:val="24"/>
          <w:szCs w:val="24"/>
          <w:lang w:val="en"/>
        </w:rPr>
        <w:t>/SD Social Science learning. The methods used in this study are the library research method (literature study), data collection by reading, recording, exploring, analyzing the necessary information from various literature information such as books, articles, scientific journals, documents, data, and other sources relevant to the research</w:t>
      </w:r>
      <w:r>
        <w:rPr>
          <w:rFonts w:ascii="Times New Roman" w:hAnsi="Times New Roman" w:cs="Times New Roman"/>
          <w:i/>
          <w:iCs/>
          <w:sz w:val="24"/>
          <w:szCs w:val="24"/>
          <w:lang w:val="en"/>
        </w:rPr>
        <w:t xml:space="preserve">, </w:t>
      </w:r>
      <w:r w:rsidRPr="00EB67B2">
        <w:rPr>
          <w:rFonts w:ascii="Times New Roman" w:hAnsi="Times New Roman" w:cs="Times New Roman"/>
          <w:i/>
          <w:iCs/>
          <w:sz w:val="24"/>
          <w:szCs w:val="24"/>
          <w:lang w:val="en"/>
        </w:rPr>
        <w:t xml:space="preserve">conclusion drawing is carried out. The results of the study showed that </w:t>
      </w:r>
      <w:r>
        <w:rPr>
          <w:rFonts w:ascii="Times New Roman" w:hAnsi="Times New Roman" w:cs="Times New Roman"/>
          <w:i/>
          <w:iCs/>
          <w:sz w:val="24"/>
          <w:szCs w:val="24"/>
          <w:lang w:val="en"/>
        </w:rPr>
        <w:t>MI</w:t>
      </w:r>
      <w:r w:rsidRPr="00EB67B2">
        <w:rPr>
          <w:rFonts w:ascii="Times New Roman" w:hAnsi="Times New Roman" w:cs="Times New Roman"/>
          <w:i/>
          <w:iCs/>
          <w:sz w:val="24"/>
          <w:szCs w:val="24"/>
          <w:lang w:val="en"/>
        </w:rPr>
        <w:t xml:space="preserve">/SD Social Science learning continues to change in accordance with the applicable curriculum, so that it also has an impact on changes in the grading system. Assessment is an activity carried out by the teacher after carrying out a series of learning activities with the aim of knowing the success rate of students in mastering certain competencies, knowing the success of the teacher in carrying out learning, as well as considerations for decision making such as whether the student graduates or not or whether the student advances in class or not.  Assessments that used to be more inclined to cognitive aspects alone, but now assessments include three aspects, namely cognitive, affective, and psychomotor aspects. There are various types and techniques of assessment of MI/SD Social Sciences learning, so that in the </w:t>
      </w:r>
      <w:r w:rsidRPr="00EB67B2">
        <w:rPr>
          <w:rFonts w:ascii="Times New Roman" w:hAnsi="Times New Roman" w:cs="Times New Roman"/>
          <w:i/>
          <w:iCs/>
          <w:sz w:val="24"/>
          <w:szCs w:val="24"/>
          <w:lang w:val="en"/>
        </w:rPr>
        <w:lastRenderedPageBreak/>
        <w:t>implementation of the assessment, you must pay attention to the principles and procedures of assessment and pay attention to the quality of the assessment instruments used.</w:t>
      </w:r>
    </w:p>
    <w:p w14:paraId="1E1F4D00" w14:textId="77777777" w:rsidR="00EB67B2" w:rsidRPr="00EB67B2" w:rsidRDefault="00EB67B2" w:rsidP="00EB67B2">
      <w:pPr>
        <w:ind w:left="0" w:firstLine="0"/>
        <w:rPr>
          <w:rFonts w:ascii="Times New Roman" w:hAnsi="Times New Roman" w:cs="Times New Roman"/>
          <w:i/>
          <w:iCs/>
          <w:sz w:val="24"/>
          <w:szCs w:val="24"/>
        </w:rPr>
      </w:pPr>
    </w:p>
    <w:p w14:paraId="21DFD43E" w14:textId="6A6C7BAA" w:rsidR="00466993" w:rsidRPr="00466993" w:rsidRDefault="00466993" w:rsidP="00466993">
      <w:pPr>
        <w:ind w:left="0" w:firstLine="0"/>
        <w:rPr>
          <w:rFonts w:ascii="Times New Roman" w:hAnsi="Times New Roman" w:cs="Times New Roman"/>
          <w:b/>
          <w:bCs/>
          <w:i/>
          <w:iCs/>
          <w:sz w:val="24"/>
          <w:szCs w:val="24"/>
        </w:rPr>
      </w:pPr>
      <w:r w:rsidRPr="00466993">
        <w:rPr>
          <w:rFonts w:ascii="Times New Roman" w:hAnsi="Times New Roman" w:cs="Times New Roman"/>
          <w:b/>
          <w:bCs/>
          <w:i/>
          <w:iCs/>
          <w:sz w:val="24"/>
          <w:szCs w:val="24"/>
        </w:rPr>
        <w:t>Keywords:</w:t>
      </w:r>
      <w:r w:rsidR="00EB67B2">
        <w:rPr>
          <w:rFonts w:ascii="Times New Roman" w:hAnsi="Times New Roman" w:cs="Times New Roman"/>
          <w:b/>
          <w:bCs/>
          <w:i/>
          <w:iCs/>
          <w:sz w:val="24"/>
          <w:szCs w:val="24"/>
        </w:rPr>
        <w:t xml:space="preserve"> </w:t>
      </w:r>
      <w:r w:rsidR="00EB67B2" w:rsidRPr="00EB67B2">
        <w:rPr>
          <w:rFonts w:ascii="Times New Roman" w:hAnsi="Times New Roman" w:cs="Times New Roman"/>
          <w:b/>
          <w:bCs/>
          <w:i/>
          <w:iCs/>
          <w:sz w:val="24"/>
          <w:szCs w:val="24"/>
          <w:lang w:val="en"/>
        </w:rPr>
        <w:t>Assessment, Social Studies Learning MI/SD</w:t>
      </w:r>
    </w:p>
    <w:p w14:paraId="22DE22F8" w14:textId="77777777" w:rsidR="00466993" w:rsidRPr="00466993" w:rsidRDefault="00466993" w:rsidP="00466993">
      <w:pPr>
        <w:ind w:left="0" w:firstLine="0"/>
        <w:rPr>
          <w:rFonts w:ascii="Times New Roman" w:hAnsi="Times New Roman" w:cs="Times New Roman"/>
          <w:b/>
          <w:bCs/>
          <w:sz w:val="24"/>
          <w:szCs w:val="24"/>
        </w:rPr>
      </w:pPr>
    </w:p>
    <w:p w14:paraId="4F303B01" w14:textId="035E3E69" w:rsidR="00F679C0" w:rsidRPr="00AA60C9" w:rsidRDefault="00610A1B" w:rsidP="00466993">
      <w:pPr>
        <w:ind w:left="0" w:firstLine="0"/>
        <w:rPr>
          <w:rFonts w:ascii="Times New Roman" w:hAnsi="Times New Roman" w:cs="Times New Roman"/>
          <w:b/>
          <w:bCs/>
          <w:sz w:val="24"/>
          <w:szCs w:val="24"/>
          <w:lang w:val="sv-SE"/>
        </w:rPr>
      </w:pPr>
      <w:r w:rsidRPr="00AA60C9">
        <w:rPr>
          <w:rFonts w:ascii="Times New Roman" w:hAnsi="Times New Roman" w:cs="Times New Roman"/>
          <w:b/>
          <w:bCs/>
          <w:sz w:val="24"/>
          <w:szCs w:val="24"/>
          <w:lang w:val="sv-SE"/>
        </w:rPr>
        <w:t>PENDAHULUAN</w:t>
      </w:r>
    </w:p>
    <w:p w14:paraId="56006233" w14:textId="7F6D936D" w:rsidR="00DB6035" w:rsidRPr="00AA60C9" w:rsidRDefault="000C5C91" w:rsidP="00EF6A1E">
      <w:pPr>
        <w:ind w:left="0"/>
        <w:rPr>
          <w:rFonts w:ascii="Times New Roman" w:hAnsi="Times New Roman" w:cs="Times New Roman"/>
          <w:sz w:val="24"/>
          <w:szCs w:val="24"/>
          <w:lang w:val="sv-SE"/>
        </w:rPr>
      </w:pPr>
      <w:r w:rsidRPr="00AA60C9">
        <w:rPr>
          <w:rFonts w:ascii="Times New Roman" w:hAnsi="Times New Roman" w:cs="Times New Roman"/>
          <w:sz w:val="24"/>
          <w:szCs w:val="24"/>
          <w:lang w:val="sv-SE"/>
        </w:rPr>
        <w:t>Pendidikan terus mengalami perubahan dan perkembangan dari waktu ke waktu menyesuaikan dengan perkembangan zaman. Sehingga, kurikulum pun juga terus menerus berubah dan diperbaharui,</w:t>
      </w:r>
      <w:r w:rsidR="00DB6035" w:rsidRPr="00AA60C9">
        <w:rPr>
          <w:rFonts w:ascii="Times New Roman" w:hAnsi="Times New Roman" w:cs="Times New Roman"/>
          <w:sz w:val="24"/>
          <w:szCs w:val="24"/>
          <w:lang w:val="sv-SE"/>
        </w:rPr>
        <w:t xml:space="preserve"> setiap terdapat kurikulum baru atau pergantian kurikulum tentunya akan terdapat kebijakan-kebijakan atau program-program baru yang menjadi karakteristik dari kurikulum tersebut. </w:t>
      </w:r>
      <w:r w:rsidR="00D13643" w:rsidRPr="00AA60C9">
        <w:rPr>
          <w:rFonts w:ascii="Times New Roman" w:hAnsi="Times New Roman" w:cs="Times New Roman"/>
          <w:sz w:val="24"/>
          <w:szCs w:val="24"/>
          <w:lang w:val="sv-SE"/>
        </w:rPr>
        <w:t xml:space="preserve">Adanya perubahan kurikulum tersebut, salah satu tujuannya tentu meningkatkan mutu dan kualitas pendidikan di Indonesia menjadi lebih baik. </w:t>
      </w:r>
      <w:r w:rsidR="00DB6035" w:rsidRPr="00AA60C9">
        <w:rPr>
          <w:rFonts w:ascii="Times New Roman" w:hAnsi="Times New Roman" w:cs="Times New Roman"/>
          <w:sz w:val="24"/>
          <w:szCs w:val="24"/>
          <w:lang w:val="sv-SE"/>
        </w:rPr>
        <w:t xml:space="preserve">Sehingga, </w:t>
      </w:r>
      <w:r w:rsidR="00D13643" w:rsidRPr="00AA60C9">
        <w:rPr>
          <w:rFonts w:ascii="Times New Roman" w:hAnsi="Times New Roman" w:cs="Times New Roman"/>
          <w:sz w:val="24"/>
          <w:szCs w:val="24"/>
          <w:lang w:val="sv-SE"/>
        </w:rPr>
        <w:t xml:space="preserve">meskipun </w:t>
      </w:r>
      <w:r w:rsidR="00DB6035" w:rsidRPr="00AA60C9">
        <w:rPr>
          <w:rFonts w:ascii="Times New Roman" w:hAnsi="Times New Roman" w:cs="Times New Roman"/>
          <w:sz w:val="24"/>
          <w:szCs w:val="24"/>
          <w:lang w:val="sv-SE"/>
        </w:rPr>
        <w:t xml:space="preserve">tidak sedikit guru yang kesulitan beradaptasi dengan perubahan </w:t>
      </w:r>
      <w:r w:rsidR="00D13643" w:rsidRPr="00AA60C9">
        <w:rPr>
          <w:rFonts w:ascii="Times New Roman" w:hAnsi="Times New Roman" w:cs="Times New Roman"/>
          <w:sz w:val="24"/>
          <w:szCs w:val="24"/>
          <w:lang w:val="sv-SE"/>
        </w:rPr>
        <w:t xml:space="preserve">kurikulum </w:t>
      </w:r>
      <w:r w:rsidR="00DB6035" w:rsidRPr="00AA60C9">
        <w:rPr>
          <w:rFonts w:ascii="Times New Roman" w:hAnsi="Times New Roman" w:cs="Times New Roman"/>
          <w:sz w:val="24"/>
          <w:szCs w:val="24"/>
          <w:lang w:val="sv-SE"/>
        </w:rPr>
        <w:t>yang terjadi, guru mau tidak mau sebisa mungkin harus bisa beradaptasi</w:t>
      </w:r>
      <w:r w:rsidR="00D13643" w:rsidRPr="00AA60C9">
        <w:rPr>
          <w:rFonts w:ascii="Times New Roman" w:hAnsi="Times New Roman" w:cs="Times New Roman"/>
          <w:sz w:val="24"/>
          <w:szCs w:val="24"/>
          <w:lang w:val="sv-SE"/>
        </w:rPr>
        <w:t xml:space="preserve"> supaya tujuan meningkatkan mutu dan kualitas pendidikan di Indonesia menjadi lebih baik dapat tercapai.</w:t>
      </w:r>
    </w:p>
    <w:p w14:paraId="29BDB589" w14:textId="7AB2EBCE" w:rsidR="00D13643" w:rsidRPr="00AA60C9" w:rsidRDefault="00D13643" w:rsidP="00EF6A1E">
      <w:pPr>
        <w:ind w:left="0"/>
        <w:rPr>
          <w:rFonts w:ascii="Times New Roman" w:hAnsi="Times New Roman" w:cs="Times New Roman"/>
          <w:sz w:val="24"/>
          <w:szCs w:val="24"/>
          <w:lang w:val="sv-SE"/>
        </w:rPr>
      </w:pPr>
      <w:r w:rsidRPr="00AA60C9">
        <w:rPr>
          <w:rFonts w:ascii="Times New Roman" w:hAnsi="Times New Roman" w:cs="Times New Roman"/>
          <w:sz w:val="24"/>
          <w:szCs w:val="24"/>
          <w:lang w:val="sv-SE"/>
        </w:rPr>
        <w:t xml:space="preserve">Adanya perubahan kurikulum tentunya juga berdampak pada perubahan pada pembelajaran mungin dikarenakan adanya kebijakan atau program baru yang diterapkan. </w:t>
      </w:r>
      <w:r w:rsidR="00C91DEB" w:rsidRPr="00AA60C9">
        <w:rPr>
          <w:rFonts w:ascii="Times New Roman" w:hAnsi="Times New Roman" w:cs="Times New Roman"/>
          <w:sz w:val="24"/>
          <w:szCs w:val="24"/>
          <w:lang w:val="sv-SE"/>
        </w:rPr>
        <w:t>Tak terkecuali pada pembelajaran IPS MI/SD, seperti yang kita ketahui pada KTSP 2006, IPS menjadi mata pelajaran yang berdiri sendiri</w:t>
      </w:r>
      <w:r w:rsidR="00DD31BC" w:rsidRPr="00AA60C9">
        <w:rPr>
          <w:rFonts w:ascii="Times New Roman" w:hAnsi="Times New Roman" w:cs="Times New Roman"/>
          <w:sz w:val="24"/>
          <w:szCs w:val="24"/>
          <w:lang w:val="sv-SE"/>
        </w:rPr>
        <w:t xml:space="preserve"> atau terpisah dengan mata pelajaran lainnya</w:t>
      </w:r>
      <w:r w:rsidR="00C91DEB" w:rsidRPr="00AA60C9">
        <w:rPr>
          <w:rFonts w:ascii="Times New Roman" w:hAnsi="Times New Roman" w:cs="Times New Roman"/>
          <w:sz w:val="24"/>
          <w:szCs w:val="24"/>
          <w:lang w:val="sv-SE"/>
        </w:rPr>
        <w:t xml:space="preserve">, kemudian </w:t>
      </w:r>
      <w:r w:rsidR="00DD31BC" w:rsidRPr="00AA60C9">
        <w:rPr>
          <w:rFonts w:ascii="Times New Roman" w:hAnsi="Times New Roman" w:cs="Times New Roman"/>
          <w:sz w:val="24"/>
          <w:szCs w:val="24"/>
          <w:lang w:val="sv-SE"/>
        </w:rPr>
        <w:t xml:space="preserve">pada Kurikulum 2013 yang menggunakan pendekatan saintifik dan terkenal dengan pembelajaran tematik, mata pelajaran IPS diintegrasikan dengan mata pelajaran lain sesuai dengan tema, dan di kurikulum merdeka yang </w:t>
      </w:r>
      <w:r w:rsidR="008C1353" w:rsidRPr="00AA60C9">
        <w:rPr>
          <w:rFonts w:ascii="Times New Roman" w:hAnsi="Times New Roman" w:cs="Times New Roman"/>
          <w:sz w:val="24"/>
          <w:szCs w:val="24"/>
          <w:lang w:val="sv-SE"/>
        </w:rPr>
        <w:t xml:space="preserve">terkena; dengan pengembangan profil prlajar Pancasila dan </w:t>
      </w:r>
      <w:r w:rsidR="00DD31BC" w:rsidRPr="00AA60C9">
        <w:rPr>
          <w:rFonts w:ascii="Times New Roman" w:hAnsi="Times New Roman" w:cs="Times New Roman"/>
          <w:sz w:val="24"/>
          <w:szCs w:val="24"/>
          <w:lang w:val="sv-SE"/>
        </w:rPr>
        <w:t>digadang-gadang akan diimplementasikan pada tahun depan, mata pelajaran IPS digabungkan dengan mata pelajaran IPA menjadi IPAS</w:t>
      </w:r>
      <w:r w:rsidR="008C1353" w:rsidRPr="00AA60C9">
        <w:rPr>
          <w:rFonts w:ascii="Times New Roman" w:hAnsi="Times New Roman" w:cs="Times New Roman"/>
          <w:sz w:val="24"/>
          <w:szCs w:val="24"/>
          <w:lang w:val="sv-SE"/>
        </w:rPr>
        <w:t xml:space="preserve"> yang mulai diajarkan pada fase B (kelas III dan IV).</w:t>
      </w:r>
    </w:p>
    <w:p w14:paraId="3D0D2730" w14:textId="336D632F" w:rsidR="008C1353" w:rsidRPr="00AA60C9" w:rsidRDefault="008C1353" w:rsidP="008C1353">
      <w:pPr>
        <w:ind w:left="0"/>
        <w:rPr>
          <w:rFonts w:ascii="Times New Roman" w:hAnsi="Times New Roman" w:cs="Times New Roman"/>
          <w:sz w:val="24"/>
          <w:szCs w:val="24"/>
          <w:lang w:val="sv-SE"/>
        </w:rPr>
      </w:pPr>
      <w:r w:rsidRPr="00AA60C9">
        <w:rPr>
          <w:rFonts w:ascii="Times New Roman" w:hAnsi="Times New Roman" w:cs="Times New Roman"/>
          <w:sz w:val="24"/>
          <w:szCs w:val="24"/>
          <w:lang w:val="sv-SE"/>
        </w:rPr>
        <w:t xml:space="preserve">Dengan adanya perubahan tersebut, maka pelaksanaan evaluasi atau penilaian pembelajaran IPS MI/SD pun juga berubah menyesuaikan kurikulum yang sedang berlaku. Pada KTSP 2006 yang lebih cenderung pada penilaian kognitif berbentuk tes, maka dalam Kurikulum 2013 dan Kurikulum Merdeka penilaian mencakup penilaian tiga </w:t>
      </w:r>
      <w:r w:rsidR="00742FC7" w:rsidRPr="00AA60C9">
        <w:rPr>
          <w:rFonts w:ascii="Times New Roman" w:hAnsi="Times New Roman" w:cs="Times New Roman"/>
          <w:sz w:val="24"/>
          <w:szCs w:val="24"/>
          <w:lang w:val="sv-SE"/>
        </w:rPr>
        <w:t>aspek</w:t>
      </w:r>
      <w:r w:rsidRPr="00AA60C9">
        <w:rPr>
          <w:rFonts w:ascii="Times New Roman" w:hAnsi="Times New Roman" w:cs="Times New Roman"/>
          <w:sz w:val="24"/>
          <w:szCs w:val="24"/>
          <w:lang w:val="sv-SE"/>
        </w:rPr>
        <w:t xml:space="preserve">, yaitu penilaian kognitif, afektif, dan psikomotorik, yang tentunya juga mengharuskan guru menggunakan berbagai instrumen penilaian yang berbeda-beda sesuai dengan </w:t>
      </w:r>
      <w:r w:rsidR="00742FC7" w:rsidRPr="00AA60C9">
        <w:rPr>
          <w:rFonts w:ascii="Times New Roman" w:hAnsi="Times New Roman" w:cs="Times New Roman"/>
          <w:sz w:val="24"/>
          <w:szCs w:val="24"/>
          <w:lang w:val="sv-SE"/>
        </w:rPr>
        <w:t>aspek</w:t>
      </w:r>
      <w:r w:rsidRPr="00AA60C9">
        <w:rPr>
          <w:rFonts w:ascii="Times New Roman" w:hAnsi="Times New Roman" w:cs="Times New Roman"/>
          <w:sz w:val="24"/>
          <w:szCs w:val="24"/>
          <w:lang w:val="sv-SE"/>
        </w:rPr>
        <w:t xml:space="preserve"> yang dinilai. Sehingga, di lapangan banyak ditemukan tidak sedikit guru yang kewalahan dengan adanya perubahan sistem penilaian ini.</w:t>
      </w:r>
    </w:p>
    <w:p w14:paraId="37B2C345" w14:textId="38C86830" w:rsidR="008C1353" w:rsidRPr="00B2695B" w:rsidRDefault="008C1353" w:rsidP="008C1353">
      <w:pPr>
        <w:ind w:left="0"/>
        <w:rPr>
          <w:rFonts w:ascii="Times New Roman" w:hAnsi="Times New Roman" w:cs="Times New Roman"/>
          <w:color w:val="000000" w:themeColor="text1"/>
          <w:sz w:val="24"/>
          <w:szCs w:val="24"/>
          <w:lang w:val="sv-SE"/>
        </w:rPr>
      </w:pPr>
      <w:r w:rsidRPr="00B2695B">
        <w:rPr>
          <w:rFonts w:ascii="Times New Roman" w:hAnsi="Times New Roman" w:cs="Times New Roman"/>
          <w:color w:val="000000" w:themeColor="text1"/>
          <w:sz w:val="24"/>
          <w:szCs w:val="24"/>
          <w:lang w:val="sv-SE"/>
        </w:rPr>
        <w:lastRenderedPageBreak/>
        <w:t xml:space="preserve">Terdapat beberapa artikel yang membahas tentang problematika guru terkait penilaian yang mencakup </w:t>
      </w:r>
      <w:r w:rsidR="00742FC7" w:rsidRPr="00B2695B">
        <w:rPr>
          <w:rFonts w:ascii="Times New Roman" w:hAnsi="Times New Roman" w:cs="Times New Roman"/>
          <w:color w:val="000000" w:themeColor="text1"/>
          <w:sz w:val="24"/>
          <w:szCs w:val="24"/>
          <w:lang w:val="sv-SE"/>
        </w:rPr>
        <w:t>aspek</w:t>
      </w:r>
      <w:r w:rsidRPr="00B2695B">
        <w:rPr>
          <w:rFonts w:ascii="Times New Roman" w:hAnsi="Times New Roman" w:cs="Times New Roman"/>
          <w:color w:val="000000" w:themeColor="text1"/>
          <w:sz w:val="24"/>
          <w:szCs w:val="24"/>
          <w:lang w:val="sv-SE"/>
        </w:rPr>
        <w:t xml:space="preserve"> kognitif, afektif dan psikomotorik. Artikel yang ditulis Rika Yuni Ambarsari dan Aan Budi Santoso pada tahun 2020 tentang “Problematika Guru dalam Implementasi Penilaian Kurikulum 2013 pada Siswa Kelas IV SD Negeri 1 Bulukerto Wonogiri”, menyatakan penerapan penilaian kurikulum 2013 guru kelas IV masih mengalami problematika diantaranya yaitu : (1) Penilaian kurikulum 2013 yang terlalu rumit, khususnya pada penilaian sikap guru harus melaksanakan empat teknik penilaian; (2) Waktu yang diperlukan terlalu banyak karena harus mengamati karakteristik peserta didik, (3) </w:t>
      </w:r>
      <w:r w:rsidR="000951E6" w:rsidRPr="00B2695B">
        <w:rPr>
          <w:rFonts w:ascii="Times New Roman" w:hAnsi="Times New Roman" w:cs="Times New Roman"/>
          <w:color w:val="000000" w:themeColor="text1"/>
          <w:sz w:val="24"/>
          <w:szCs w:val="24"/>
          <w:lang w:val="sv-SE"/>
        </w:rPr>
        <w:t>P</w:t>
      </w:r>
      <w:r w:rsidRPr="00B2695B">
        <w:rPr>
          <w:rFonts w:ascii="Times New Roman" w:hAnsi="Times New Roman" w:cs="Times New Roman"/>
          <w:color w:val="000000" w:themeColor="text1"/>
          <w:sz w:val="24"/>
          <w:szCs w:val="24"/>
          <w:lang w:val="sv-SE"/>
        </w:rPr>
        <w:t>enggunaan aplikasi raport penilaian kurikulum 2013 yang terlalu ribet, dimana guru harus memasukkan ke aplikasi penilaian kurikulum 2013 (4) Siswa kurang aktif dalam proses penilaian, sehingga guru kesulitan melaksanakan penilaian dikarenakan siswa yang kurang aktif pada saat penilaian.</w:t>
      </w:r>
      <w:r w:rsidR="001F3692" w:rsidRPr="00B2695B">
        <w:rPr>
          <w:rStyle w:val="FootnoteReference"/>
          <w:rFonts w:ascii="Times New Roman" w:hAnsi="Times New Roman" w:cs="Times New Roman"/>
          <w:color w:val="000000" w:themeColor="text1"/>
          <w:sz w:val="24"/>
          <w:szCs w:val="24"/>
        </w:rPr>
        <w:footnoteReference w:id="1"/>
      </w:r>
    </w:p>
    <w:p w14:paraId="5FF9FF37" w14:textId="06FCF98E" w:rsidR="008C1353" w:rsidRPr="00B2695B" w:rsidRDefault="008C1353" w:rsidP="008C1353">
      <w:pPr>
        <w:ind w:left="0"/>
        <w:rPr>
          <w:rFonts w:ascii="Times New Roman" w:hAnsi="Times New Roman" w:cs="Times New Roman"/>
          <w:color w:val="000000" w:themeColor="text1"/>
          <w:sz w:val="24"/>
          <w:szCs w:val="24"/>
          <w:lang w:val="sv-SE"/>
        </w:rPr>
      </w:pPr>
      <w:r w:rsidRPr="00B2695B">
        <w:rPr>
          <w:rFonts w:ascii="Times New Roman" w:hAnsi="Times New Roman" w:cs="Times New Roman"/>
          <w:color w:val="000000" w:themeColor="text1"/>
          <w:sz w:val="24"/>
          <w:szCs w:val="24"/>
          <w:lang w:val="sv-SE"/>
        </w:rPr>
        <w:t>Kemudian Ayu As</w:t>
      </w:r>
      <w:r w:rsidR="001F3692" w:rsidRPr="00B2695B">
        <w:rPr>
          <w:rFonts w:ascii="Times New Roman" w:hAnsi="Times New Roman" w:cs="Times New Roman"/>
          <w:color w:val="000000" w:themeColor="text1"/>
          <w:sz w:val="24"/>
          <w:szCs w:val="24"/>
          <w:lang w:val="sv-SE"/>
        </w:rPr>
        <w:t>t</w:t>
      </w:r>
      <w:r w:rsidRPr="00B2695B">
        <w:rPr>
          <w:rFonts w:ascii="Times New Roman" w:hAnsi="Times New Roman" w:cs="Times New Roman"/>
          <w:color w:val="000000" w:themeColor="text1"/>
          <w:sz w:val="24"/>
          <w:szCs w:val="24"/>
          <w:lang w:val="sv-SE"/>
        </w:rPr>
        <w:t>ri dkk. pada tahun 2021 membahasa artikel tentang “Analisis Kesulitan Guru dalam Penerapan Kurikulum 2013 di Sekolah Dasar” menyatakan bahwa pesentase kesulitan paling tinggi yaitu dalam mengevalusi pembelajaran dengan persentase kesulitan mencapai 19,84% dengan letak kesulitan dalam mengevaluasi pembelajaran yaitu kesulitan dalam penilaian sikap dengan mengevalusi proses pembelajaran pada aspek afektif, penilaian pengetahuan dengan melakukan penilaian hasil pembelajaran dan penilaian keterampilan dengan mengevalusi proses pembelajaran pada aspek psikomotorik serta pengelolaan penilaian hasil belajar memuat 3 aspek dalam rapot.</w:t>
      </w:r>
      <w:r w:rsidR="001F3692" w:rsidRPr="00B2695B">
        <w:rPr>
          <w:rStyle w:val="FootnoteReference"/>
          <w:rFonts w:ascii="Times New Roman" w:hAnsi="Times New Roman" w:cs="Times New Roman"/>
          <w:color w:val="000000" w:themeColor="text1"/>
          <w:sz w:val="24"/>
          <w:szCs w:val="24"/>
        </w:rPr>
        <w:footnoteReference w:id="2"/>
      </w:r>
    </w:p>
    <w:p w14:paraId="02D4C5BE" w14:textId="3F35748F" w:rsidR="008C1353" w:rsidRPr="00B2695B" w:rsidRDefault="008C1353" w:rsidP="008C1353">
      <w:pPr>
        <w:ind w:left="0"/>
        <w:rPr>
          <w:rFonts w:ascii="Times New Roman" w:hAnsi="Times New Roman" w:cs="Times New Roman"/>
          <w:color w:val="000000" w:themeColor="text1"/>
          <w:sz w:val="24"/>
          <w:szCs w:val="24"/>
          <w:lang w:val="sv-SE"/>
        </w:rPr>
      </w:pPr>
      <w:r w:rsidRPr="00B2695B">
        <w:rPr>
          <w:rFonts w:ascii="Times New Roman" w:hAnsi="Times New Roman" w:cs="Times New Roman"/>
          <w:color w:val="000000" w:themeColor="text1"/>
          <w:sz w:val="24"/>
          <w:szCs w:val="24"/>
          <w:lang w:val="sv-SE"/>
        </w:rPr>
        <w:t xml:space="preserve">Artikel selanjutnya ditulis oleh Aslam dkk. tentang “Peningkatan Kemampuan Guru SDN Ngargogondo Magelang dalam Melakukan Penilaian Melalui </w:t>
      </w:r>
      <w:r w:rsidRPr="00B2695B">
        <w:rPr>
          <w:rFonts w:ascii="Times New Roman" w:hAnsi="Times New Roman" w:cs="Times New Roman"/>
          <w:i/>
          <w:iCs/>
          <w:color w:val="000000" w:themeColor="text1"/>
          <w:sz w:val="24"/>
          <w:szCs w:val="24"/>
          <w:lang w:val="sv-SE"/>
        </w:rPr>
        <w:t>Workshop</w:t>
      </w:r>
      <w:r w:rsidRPr="00B2695B">
        <w:rPr>
          <w:rFonts w:ascii="Times New Roman" w:hAnsi="Times New Roman" w:cs="Times New Roman"/>
          <w:color w:val="000000" w:themeColor="text1"/>
          <w:sz w:val="24"/>
          <w:szCs w:val="24"/>
          <w:lang w:val="sv-SE"/>
        </w:rPr>
        <w:t xml:space="preserve"> Evaluasi Kurikulum 2013” pada tahun 2021 menyatakan bahwa terdapat beberapa permasalahan yang dihadapi oleh guru terkait penilaian dalam kurikulum 2013 antara lain: (1) Penilaian dengan jenis tes yang dilakukan oleh guru di setiap ulangan harian masih monoton, (2) Guru tidak memiliki cukup pengetahuan terhadap teknik-teknik pengukuran dan penilaian hasil belajar yang bervariasi, (3) Masih terdapat guru yang mengalami kesulitan mengoperasikan </w:t>
      </w:r>
      <w:r w:rsidRPr="00B2695B">
        <w:rPr>
          <w:rFonts w:ascii="Times New Roman" w:hAnsi="Times New Roman" w:cs="Times New Roman"/>
          <w:color w:val="000000" w:themeColor="text1"/>
          <w:sz w:val="24"/>
          <w:szCs w:val="24"/>
          <w:lang w:val="sv-SE"/>
        </w:rPr>
        <w:lastRenderedPageBreak/>
        <w:t>komputer,</w:t>
      </w:r>
      <w:r w:rsidR="00C3354A" w:rsidRPr="00B2695B">
        <w:rPr>
          <w:rFonts w:ascii="Times New Roman" w:hAnsi="Times New Roman" w:cs="Times New Roman"/>
          <w:color w:val="000000" w:themeColor="text1"/>
          <w:sz w:val="24"/>
          <w:szCs w:val="24"/>
          <w:lang w:val="sv-SE"/>
        </w:rPr>
        <w:t xml:space="preserve"> </w:t>
      </w:r>
      <w:r w:rsidRPr="00B2695B">
        <w:rPr>
          <w:rFonts w:ascii="Times New Roman" w:hAnsi="Times New Roman" w:cs="Times New Roman"/>
          <w:color w:val="000000" w:themeColor="text1"/>
          <w:sz w:val="24"/>
          <w:szCs w:val="24"/>
          <w:lang w:val="sv-SE"/>
        </w:rPr>
        <w:t>dan (4) Guru mengalami kesulitan dalam mengisi laporan hasil belajar siswa yang berbasis komputer sehingga pelaporan dilakukan dengan bantuan orang lain.</w:t>
      </w:r>
      <w:r w:rsidR="001F3692" w:rsidRPr="00B2695B">
        <w:rPr>
          <w:rStyle w:val="FootnoteReference"/>
          <w:rFonts w:ascii="Times New Roman" w:hAnsi="Times New Roman" w:cs="Times New Roman"/>
          <w:color w:val="000000" w:themeColor="text1"/>
          <w:sz w:val="24"/>
          <w:szCs w:val="24"/>
        </w:rPr>
        <w:footnoteReference w:id="3"/>
      </w:r>
    </w:p>
    <w:p w14:paraId="3D5F8611" w14:textId="7215E6A3" w:rsidR="00EF6A1E" w:rsidRPr="00B2695B" w:rsidRDefault="00177D19" w:rsidP="00EF6A1E">
      <w:pPr>
        <w:ind w:left="0"/>
        <w:rPr>
          <w:rFonts w:ascii="Times New Roman" w:hAnsi="Times New Roman" w:cs="Times New Roman"/>
          <w:color w:val="000000" w:themeColor="text1"/>
          <w:sz w:val="24"/>
          <w:szCs w:val="24"/>
          <w:lang w:val="sv-SE"/>
        </w:rPr>
      </w:pPr>
      <w:r w:rsidRPr="00B2695B">
        <w:rPr>
          <w:rFonts w:ascii="Times New Roman" w:hAnsi="Times New Roman" w:cs="Times New Roman"/>
          <w:color w:val="000000" w:themeColor="text1"/>
          <w:sz w:val="24"/>
          <w:szCs w:val="24"/>
          <w:lang w:val="sv-SE"/>
        </w:rPr>
        <w:t>Setelah pelaksanaan serangkaian kegiatan pembelajaran, baik guru, orang tua, maupun siswa tentunya ingin mengetahui bagaimana hasil belajar dan pembelajaran yang telah dilakukan.</w:t>
      </w:r>
      <w:r w:rsidR="00E42E06" w:rsidRPr="00B2695B">
        <w:rPr>
          <w:rStyle w:val="FootnoteReference"/>
          <w:rFonts w:ascii="Times New Roman" w:hAnsi="Times New Roman" w:cs="Times New Roman"/>
          <w:color w:val="000000" w:themeColor="text1"/>
          <w:sz w:val="24"/>
          <w:szCs w:val="24"/>
        </w:rPr>
        <w:footnoteReference w:id="4"/>
      </w:r>
      <w:r w:rsidRPr="00B2695B">
        <w:rPr>
          <w:rFonts w:ascii="Times New Roman" w:hAnsi="Times New Roman" w:cs="Times New Roman"/>
          <w:color w:val="000000" w:themeColor="text1"/>
          <w:sz w:val="24"/>
          <w:szCs w:val="24"/>
          <w:lang w:val="sv-SE"/>
        </w:rPr>
        <w:t xml:space="preserve"> Penilaian merupakan salah satu tahapan yang penting dalam sebuah pembelajaran, pelaksanaan penilaian dilakukan dengan tujuan mengetahui hasil belajar siswa. </w:t>
      </w:r>
      <w:r w:rsidR="003949C1" w:rsidRPr="00B2695B">
        <w:rPr>
          <w:rFonts w:ascii="Times New Roman" w:hAnsi="Times New Roman" w:cs="Times New Roman"/>
          <w:color w:val="000000" w:themeColor="text1"/>
          <w:sz w:val="24"/>
          <w:szCs w:val="24"/>
          <w:lang w:val="sv-SE"/>
        </w:rPr>
        <w:t>Selain mengetahui bagaimana hasil belajar siswa, guru juga dapat melakukan evaluasi terhadap pembelajaran yang dilakukan apakah pembelajaran yang dilakukan berhasil atau tidak, apakah terdapat kemajuan terhadap hasil belajar siswa</w:t>
      </w:r>
      <w:r w:rsidR="00EF6A1E" w:rsidRPr="00B2695B">
        <w:rPr>
          <w:rFonts w:ascii="Times New Roman" w:hAnsi="Times New Roman" w:cs="Times New Roman"/>
          <w:color w:val="000000" w:themeColor="text1"/>
          <w:sz w:val="24"/>
          <w:szCs w:val="24"/>
          <w:lang w:val="sv-SE"/>
        </w:rPr>
        <w:t xml:space="preserve">, </w:t>
      </w:r>
      <w:r w:rsidR="003949C1" w:rsidRPr="00B2695B">
        <w:rPr>
          <w:rFonts w:ascii="Times New Roman" w:hAnsi="Times New Roman" w:cs="Times New Roman"/>
          <w:color w:val="000000" w:themeColor="text1"/>
          <w:sz w:val="24"/>
          <w:szCs w:val="24"/>
          <w:lang w:val="sv-SE"/>
        </w:rPr>
        <w:t xml:space="preserve">serta dapat dijadikan </w:t>
      </w:r>
      <w:bookmarkStart w:id="0" w:name="_Hlk115655987"/>
      <w:r w:rsidR="003949C1" w:rsidRPr="00B2695B">
        <w:rPr>
          <w:rFonts w:ascii="Times New Roman" w:hAnsi="Times New Roman" w:cs="Times New Roman"/>
          <w:color w:val="000000" w:themeColor="text1"/>
          <w:sz w:val="24"/>
          <w:szCs w:val="24"/>
          <w:lang w:val="sv-SE"/>
        </w:rPr>
        <w:t>pertimbangan untuk pengambilan keputusan seperti apakah siswa tersebut lulus atau tidak</w:t>
      </w:r>
      <w:r w:rsidR="00EF6A1E" w:rsidRPr="00B2695B">
        <w:rPr>
          <w:rFonts w:ascii="Times New Roman" w:hAnsi="Times New Roman" w:cs="Times New Roman"/>
          <w:color w:val="000000" w:themeColor="text1"/>
          <w:sz w:val="24"/>
          <w:szCs w:val="24"/>
          <w:lang w:val="sv-SE"/>
        </w:rPr>
        <w:t xml:space="preserve"> atau apakah siswa naik kelas atau tidak</w:t>
      </w:r>
      <w:bookmarkEnd w:id="0"/>
      <w:r w:rsidR="003949C1" w:rsidRPr="00B2695B">
        <w:rPr>
          <w:rFonts w:ascii="Times New Roman" w:hAnsi="Times New Roman" w:cs="Times New Roman"/>
          <w:color w:val="000000" w:themeColor="text1"/>
          <w:sz w:val="24"/>
          <w:szCs w:val="24"/>
          <w:lang w:val="sv-SE"/>
        </w:rPr>
        <w:t>.</w:t>
      </w:r>
    </w:p>
    <w:p w14:paraId="3F4F5BFB" w14:textId="53DDD54C" w:rsidR="00EF6A1E" w:rsidRPr="00B2695B" w:rsidRDefault="00EF6A1E" w:rsidP="00EF6A1E">
      <w:pPr>
        <w:ind w:left="0"/>
        <w:rPr>
          <w:rFonts w:ascii="Times New Roman" w:hAnsi="Times New Roman" w:cs="Times New Roman"/>
          <w:color w:val="000000" w:themeColor="text1"/>
          <w:sz w:val="24"/>
          <w:szCs w:val="24"/>
          <w:lang w:val="sv-SE"/>
        </w:rPr>
      </w:pPr>
      <w:r w:rsidRPr="00B2695B">
        <w:rPr>
          <w:rFonts w:ascii="Times New Roman" w:hAnsi="Times New Roman" w:cs="Times New Roman"/>
          <w:color w:val="000000" w:themeColor="text1"/>
          <w:sz w:val="24"/>
          <w:szCs w:val="24"/>
          <w:lang w:val="sv-SE"/>
        </w:rPr>
        <w:t xml:space="preserve">Terdapat banyak kegunaan dari penilaian pembelajaran bagi seorang guru seperti yang telah dipaparkan sebelumnya, oleh karena itu guru harus melakukan penilaian sesuai dengan prosedur, mulai dari menyusun soal tes dan menentukan instrumen penilaian, melaksanakan tes, mengolah data tes, hingga pembuatan keputusan (apakah siswa lulus tes atau tidak). </w:t>
      </w:r>
      <w:r w:rsidR="00533FF6" w:rsidRPr="00B2695B">
        <w:rPr>
          <w:rFonts w:ascii="Times New Roman" w:hAnsi="Times New Roman" w:cs="Times New Roman"/>
          <w:color w:val="000000" w:themeColor="text1"/>
          <w:sz w:val="24"/>
          <w:szCs w:val="24"/>
          <w:lang w:val="sv-SE"/>
        </w:rPr>
        <w:t xml:space="preserve">Dalam kurikulum yang berlaku saat ini </w:t>
      </w:r>
      <w:r w:rsidR="00742FC7" w:rsidRPr="00B2695B">
        <w:rPr>
          <w:rFonts w:ascii="Times New Roman" w:hAnsi="Times New Roman" w:cs="Times New Roman"/>
          <w:color w:val="000000" w:themeColor="text1"/>
          <w:sz w:val="24"/>
          <w:szCs w:val="24"/>
          <w:lang w:val="sv-SE"/>
        </w:rPr>
        <w:t>aspek</w:t>
      </w:r>
      <w:r w:rsidRPr="00B2695B">
        <w:rPr>
          <w:rFonts w:ascii="Times New Roman" w:hAnsi="Times New Roman" w:cs="Times New Roman"/>
          <w:color w:val="000000" w:themeColor="text1"/>
          <w:sz w:val="24"/>
          <w:szCs w:val="24"/>
          <w:lang w:val="sv-SE"/>
        </w:rPr>
        <w:t xml:space="preserve"> penilaian mencakup </w:t>
      </w:r>
      <w:r w:rsidR="00742FC7" w:rsidRPr="00B2695B">
        <w:rPr>
          <w:rFonts w:ascii="Times New Roman" w:hAnsi="Times New Roman" w:cs="Times New Roman"/>
          <w:color w:val="000000" w:themeColor="text1"/>
          <w:sz w:val="24"/>
          <w:szCs w:val="24"/>
          <w:lang w:val="sv-SE"/>
        </w:rPr>
        <w:t>aspek</w:t>
      </w:r>
      <w:r w:rsidRPr="00B2695B">
        <w:rPr>
          <w:rFonts w:ascii="Times New Roman" w:hAnsi="Times New Roman" w:cs="Times New Roman"/>
          <w:color w:val="000000" w:themeColor="text1"/>
          <w:sz w:val="24"/>
          <w:szCs w:val="24"/>
          <w:lang w:val="sv-SE"/>
        </w:rPr>
        <w:t xml:space="preserve"> kognitif, afektif, dan psikomotorik</w:t>
      </w:r>
      <w:r w:rsidR="00533FF6" w:rsidRPr="00B2695B">
        <w:rPr>
          <w:rFonts w:ascii="Times New Roman" w:hAnsi="Times New Roman" w:cs="Times New Roman"/>
          <w:color w:val="000000" w:themeColor="text1"/>
          <w:sz w:val="24"/>
          <w:szCs w:val="24"/>
          <w:lang w:val="sv-SE"/>
        </w:rPr>
        <w:t xml:space="preserve">, berbeda dengan kurikulum sebelumnya yang lebih cenderung mengutamakan penilaian pada </w:t>
      </w:r>
      <w:r w:rsidR="00742FC7" w:rsidRPr="00B2695B">
        <w:rPr>
          <w:rFonts w:ascii="Times New Roman" w:hAnsi="Times New Roman" w:cs="Times New Roman"/>
          <w:color w:val="000000" w:themeColor="text1"/>
          <w:sz w:val="24"/>
          <w:szCs w:val="24"/>
          <w:lang w:val="sv-SE"/>
        </w:rPr>
        <w:t>aspek</w:t>
      </w:r>
      <w:r w:rsidR="00533FF6" w:rsidRPr="00B2695B">
        <w:rPr>
          <w:rFonts w:ascii="Times New Roman" w:hAnsi="Times New Roman" w:cs="Times New Roman"/>
          <w:color w:val="000000" w:themeColor="text1"/>
          <w:sz w:val="24"/>
          <w:szCs w:val="24"/>
          <w:lang w:val="sv-SE"/>
        </w:rPr>
        <w:t xml:space="preserve"> kognitif saja, sehingga di lapangan tidak sedikit guru yang kewalahan dengan adanya perubahan sistem penilaian ini.</w:t>
      </w:r>
    </w:p>
    <w:p w14:paraId="3DBE3F76" w14:textId="22F04F86" w:rsidR="00543E79" w:rsidRPr="00B2695B" w:rsidRDefault="00543E79" w:rsidP="00543E79">
      <w:pPr>
        <w:ind w:left="0"/>
        <w:rPr>
          <w:rFonts w:ascii="Times New Roman" w:hAnsi="Times New Roman" w:cs="Times New Roman"/>
          <w:color w:val="000000" w:themeColor="text1"/>
          <w:sz w:val="24"/>
          <w:szCs w:val="24"/>
          <w:lang w:val="sv-SE"/>
        </w:rPr>
      </w:pPr>
      <w:r w:rsidRPr="00B2695B">
        <w:rPr>
          <w:rFonts w:ascii="Times New Roman" w:hAnsi="Times New Roman" w:cs="Times New Roman"/>
          <w:color w:val="000000" w:themeColor="text1"/>
          <w:sz w:val="24"/>
          <w:szCs w:val="24"/>
          <w:lang w:val="sv-SE"/>
        </w:rPr>
        <w:t xml:space="preserve">Berdasarkan uraian di atas tentang bagaimana </w:t>
      </w:r>
      <w:r w:rsidR="00782FD5" w:rsidRPr="00B2695B">
        <w:rPr>
          <w:rFonts w:ascii="Times New Roman" w:hAnsi="Times New Roman" w:cs="Times New Roman"/>
          <w:color w:val="000000" w:themeColor="text1"/>
          <w:sz w:val="24"/>
          <w:szCs w:val="24"/>
          <w:lang w:val="sv-SE"/>
        </w:rPr>
        <w:t xml:space="preserve">problematika guru terhadap penilaian tiga aspek, </w:t>
      </w:r>
      <w:r w:rsidRPr="00B2695B">
        <w:rPr>
          <w:rFonts w:ascii="Times New Roman" w:hAnsi="Times New Roman" w:cs="Times New Roman"/>
          <w:color w:val="000000" w:themeColor="text1"/>
          <w:sz w:val="24"/>
          <w:szCs w:val="24"/>
          <w:lang w:val="sv-SE"/>
        </w:rPr>
        <w:t>manfaat</w:t>
      </w:r>
      <w:r w:rsidR="005418BD" w:rsidRPr="00B2695B">
        <w:rPr>
          <w:rFonts w:ascii="Times New Roman" w:hAnsi="Times New Roman" w:cs="Times New Roman"/>
          <w:color w:val="000000" w:themeColor="text1"/>
          <w:sz w:val="24"/>
          <w:szCs w:val="24"/>
          <w:lang w:val="sv-SE"/>
        </w:rPr>
        <w:t>,</w:t>
      </w:r>
      <w:r w:rsidRPr="00B2695B">
        <w:rPr>
          <w:rFonts w:ascii="Times New Roman" w:hAnsi="Times New Roman" w:cs="Times New Roman"/>
          <w:color w:val="000000" w:themeColor="text1"/>
          <w:sz w:val="24"/>
          <w:szCs w:val="24"/>
          <w:lang w:val="sv-SE"/>
        </w:rPr>
        <w:t xml:space="preserve"> </w:t>
      </w:r>
      <w:r w:rsidR="00782FD5" w:rsidRPr="00B2695B">
        <w:rPr>
          <w:rFonts w:ascii="Times New Roman" w:hAnsi="Times New Roman" w:cs="Times New Roman"/>
          <w:color w:val="000000" w:themeColor="text1"/>
          <w:sz w:val="24"/>
          <w:szCs w:val="24"/>
          <w:lang w:val="sv-SE"/>
        </w:rPr>
        <w:t xml:space="preserve">dan </w:t>
      </w:r>
      <w:r w:rsidRPr="00B2695B">
        <w:rPr>
          <w:rFonts w:ascii="Times New Roman" w:hAnsi="Times New Roman" w:cs="Times New Roman"/>
          <w:color w:val="000000" w:themeColor="text1"/>
          <w:sz w:val="24"/>
          <w:szCs w:val="24"/>
          <w:lang w:val="sv-SE"/>
        </w:rPr>
        <w:t>urgensi penilaian bagi guru</w:t>
      </w:r>
      <w:r w:rsidR="005418BD" w:rsidRPr="00B2695B">
        <w:rPr>
          <w:rFonts w:ascii="Times New Roman" w:hAnsi="Times New Roman" w:cs="Times New Roman"/>
          <w:color w:val="000000" w:themeColor="text1"/>
          <w:sz w:val="24"/>
          <w:szCs w:val="24"/>
          <w:lang w:val="sv-SE"/>
        </w:rPr>
        <w:t xml:space="preserve">, maka </w:t>
      </w:r>
      <w:r w:rsidR="00782FD5" w:rsidRPr="00B2695B">
        <w:rPr>
          <w:rFonts w:ascii="Times New Roman" w:hAnsi="Times New Roman" w:cs="Times New Roman"/>
          <w:color w:val="000000" w:themeColor="text1"/>
          <w:sz w:val="24"/>
          <w:szCs w:val="24"/>
          <w:lang w:val="sv-SE"/>
        </w:rPr>
        <w:t>penulis mengangkat topik tentang penilaian pembelajaran IPS MI/SD yang akan dibahas lebih lanjut dalam artikel ini tentang pengertian, lingkup, fungsi, dan tujuan penilaian pembelajaran IPS MI/SD, jenis dan teknik penilaian pembelajaran IPS MI/SD, prinsip dan prosedur dalam penilaian pembelajaran IPS MI/SD, kualitas alat dalam penilaian pembelajaran IPS MI/SD, serta analisis keunggulan dan kelemahan jenis penilaian pembelajaran IPS MI/SD.</w:t>
      </w:r>
    </w:p>
    <w:p w14:paraId="78279664" w14:textId="77777777" w:rsidR="00782FD5" w:rsidRPr="00B2695B" w:rsidRDefault="00782FD5" w:rsidP="00782FD5">
      <w:pPr>
        <w:ind w:left="0" w:firstLine="0"/>
        <w:rPr>
          <w:rFonts w:ascii="Times New Roman" w:hAnsi="Times New Roman" w:cs="Times New Roman"/>
          <w:color w:val="000000" w:themeColor="text1"/>
          <w:sz w:val="24"/>
          <w:szCs w:val="24"/>
          <w:lang w:val="sv-SE"/>
        </w:rPr>
      </w:pPr>
    </w:p>
    <w:p w14:paraId="24A41EC5" w14:textId="5E097E1A" w:rsidR="00466993" w:rsidRPr="00B2695B" w:rsidRDefault="00610A1B" w:rsidP="00466993">
      <w:pPr>
        <w:ind w:left="0" w:firstLine="0"/>
        <w:rPr>
          <w:rFonts w:ascii="Times New Roman" w:hAnsi="Times New Roman" w:cs="Times New Roman"/>
          <w:b/>
          <w:bCs/>
          <w:color w:val="000000" w:themeColor="text1"/>
          <w:sz w:val="24"/>
          <w:szCs w:val="24"/>
          <w:lang w:val="sv-SE"/>
        </w:rPr>
      </w:pPr>
      <w:r w:rsidRPr="00B2695B">
        <w:rPr>
          <w:rFonts w:ascii="Times New Roman" w:hAnsi="Times New Roman" w:cs="Times New Roman"/>
          <w:b/>
          <w:bCs/>
          <w:color w:val="000000" w:themeColor="text1"/>
          <w:sz w:val="24"/>
          <w:szCs w:val="24"/>
          <w:lang w:val="sv-SE"/>
        </w:rPr>
        <w:t>METODE</w:t>
      </w:r>
    </w:p>
    <w:p w14:paraId="12942294" w14:textId="2BD72117" w:rsidR="00782FD5" w:rsidRPr="00B2695B" w:rsidRDefault="00F52299" w:rsidP="00BC6AEA">
      <w:pPr>
        <w:ind w:left="0"/>
        <w:rPr>
          <w:rFonts w:ascii="Times New Roman" w:hAnsi="Times New Roman" w:cs="Times New Roman"/>
          <w:color w:val="000000" w:themeColor="text1"/>
          <w:sz w:val="24"/>
          <w:szCs w:val="24"/>
          <w:lang w:val="sv-SE"/>
        </w:rPr>
      </w:pPr>
      <w:r w:rsidRPr="00B2695B">
        <w:rPr>
          <w:rFonts w:ascii="Times New Roman" w:hAnsi="Times New Roman" w:cs="Times New Roman"/>
          <w:color w:val="000000" w:themeColor="text1"/>
          <w:sz w:val="24"/>
          <w:szCs w:val="24"/>
          <w:lang w:val="sv-SE"/>
        </w:rPr>
        <w:t xml:space="preserve">Metode penelitian yang digunakan dalam penelitian ini adalah metode </w:t>
      </w:r>
      <w:r w:rsidRPr="00B2695B">
        <w:rPr>
          <w:rFonts w:ascii="Times New Roman" w:hAnsi="Times New Roman" w:cs="Times New Roman"/>
          <w:i/>
          <w:iCs/>
          <w:color w:val="000000" w:themeColor="text1"/>
          <w:sz w:val="24"/>
          <w:szCs w:val="24"/>
          <w:lang w:val="sv-SE"/>
        </w:rPr>
        <w:t>library research</w:t>
      </w:r>
      <w:r w:rsidRPr="00B2695B">
        <w:rPr>
          <w:rFonts w:ascii="Times New Roman" w:hAnsi="Times New Roman" w:cs="Times New Roman"/>
          <w:color w:val="000000" w:themeColor="text1"/>
          <w:sz w:val="24"/>
          <w:szCs w:val="24"/>
          <w:lang w:val="sv-SE"/>
        </w:rPr>
        <w:t xml:space="preserve"> (studi kepustakaan)</w:t>
      </w:r>
      <w:r w:rsidR="00610A1B" w:rsidRPr="00B2695B">
        <w:rPr>
          <w:rFonts w:ascii="Times New Roman" w:hAnsi="Times New Roman" w:cs="Times New Roman"/>
          <w:color w:val="000000" w:themeColor="text1"/>
          <w:sz w:val="24"/>
          <w:szCs w:val="24"/>
          <w:lang w:val="sv-SE"/>
        </w:rPr>
        <w:t>, j</w:t>
      </w:r>
      <w:r w:rsidR="00895840" w:rsidRPr="00B2695B">
        <w:rPr>
          <w:rFonts w:ascii="Times New Roman" w:hAnsi="Times New Roman" w:cs="Times New Roman"/>
          <w:color w:val="000000" w:themeColor="text1"/>
          <w:sz w:val="24"/>
          <w:szCs w:val="24"/>
          <w:lang w:val="sv-SE"/>
        </w:rPr>
        <w:t xml:space="preserve">enis penelitian </w:t>
      </w:r>
      <w:r w:rsidR="00895840" w:rsidRPr="00B2695B">
        <w:rPr>
          <w:rFonts w:ascii="Times New Roman" w:hAnsi="Times New Roman" w:cs="Times New Roman"/>
          <w:i/>
          <w:iCs/>
          <w:color w:val="000000" w:themeColor="text1"/>
          <w:sz w:val="24"/>
          <w:szCs w:val="24"/>
          <w:lang w:val="sv-SE"/>
        </w:rPr>
        <w:t>library research</w:t>
      </w:r>
      <w:r w:rsidR="00895840" w:rsidRPr="00B2695B">
        <w:rPr>
          <w:rFonts w:ascii="Times New Roman" w:hAnsi="Times New Roman" w:cs="Times New Roman"/>
          <w:color w:val="000000" w:themeColor="text1"/>
          <w:sz w:val="24"/>
          <w:szCs w:val="24"/>
          <w:lang w:val="sv-SE"/>
        </w:rPr>
        <w:t xml:space="preserve"> berkaitan dengan pengumpulan data pustaka yang diperoleh dari berbagai informasi kepustakaan </w:t>
      </w:r>
      <w:r w:rsidR="00610A1B" w:rsidRPr="00B2695B">
        <w:rPr>
          <w:rFonts w:ascii="Times New Roman" w:hAnsi="Times New Roman" w:cs="Times New Roman"/>
          <w:color w:val="000000" w:themeColor="text1"/>
          <w:sz w:val="24"/>
          <w:szCs w:val="24"/>
          <w:lang w:val="sv-SE"/>
        </w:rPr>
        <w:t xml:space="preserve">seperti buku, </w:t>
      </w:r>
      <w:r w:rsidR="00610A1B" w:rsidRPr="00B2695B">
        <w:rPr>
          <w:rFonts w:ascii="Times New Roman" w:hAnsi="Times New Roman" w:cs="Times New Roman"/>
          <w:color w:val="000000" w:themeColor="text1"/>
          <w:sz w:val="24"/>
          <w:szCs w:val="24"/>
          <w:lang w:val="sv-SE"/>
        </w:rPr>
        <w:lastRenderedPageBreak/>
        <w:t>artikel,</w:t>
      </w:r>
      <w:r w:rsidR="00895840" w:rsidRPr="00B2695B">
        <w:rPr>
          <w:rFonts w:ascii="Times New Roman" w:hAnsi="Times New Roman" w:cs="Times New Roman"/>
          <w:color w:val="000000" w:themeColor="text1"/>
          <w:sz w:val="24"/>
          <w:szCs w:val="24"/>
          <w:lang w:val="sv-SE"/>
        </w:rPr>
        <w:t xml:space="preserve"> jurnal ilmiah</w:t>
      </w:r>
      <w:r w:rsidR="00610A1B" w:rsidRPr="00B2695B">
        <w:rPr>
          <w:rFonts w:ascii="Times New Roman" w:hAnsi="Times New Roman" w:cs="Times New Roman"/>
          <w:color w:val="000000" w:themeColor="text1"/>
          <w:sz w:val="24"/>
          <w:szCs w:val="24"/>
          <w:lang w:val="sv-SE"/>
        </w:rPr>
        <w:t>, dokumen, data-data, serta sumber lain yang relevan dengan penelitian. Penulis melakukan pengumpulan data dengan membaca, mencatat, mengeksplorasi, menganalisis informasi yang diperlukan dari berbagai sumber termasuk juga penelitian terdahulu yang relevan kemudian digabungkan serta diolah sehingga menjadi padu kemudian dilakukan penarikan kesimpulan.</w:t>
      </w:r>
    </w:p>
    <w:p w14:paraId="771D49CA" w14:textId="77777777" w:rsidR="00610A1B" w:rsidRPr="00B2695B" w:rsidRDefault="00610A1B" w:rsidP="00466993">
      <w:pPr>
        <w:ind w:left="0" w:firstLine="0"/>
        <w:rPr>
          <w:rFonts w:ascii="Times New Roman" w:hAnsi="Times New Roman" w:cs="Times New Roman"/>
          <w:color w:val="000000" w:themeColor="text1"/>
          <w:sz w:val="24"/>
          <w:szCs w:val="24"/>
          <w:lang w:val="sv-SE"/>
        </w:rPr>
      </w:pPr>
    </w:p>
    <w:p w14:paraId="473D1ED1" w14:textId="46AAAB90" w:rsidR="00466993" w:rsidRPr="00B2695B" w:rsidRDefault="00610A1B" w:rsidP="00466993">
      <w:pPr>
        <w:ind w:left="0" w:firstLine="0"/>
        <w:rPr>
          <w:rFonts w:ascii="Times New Roman" w:hAnsi="Times New Roman" w:cs="Times New Roman"/>
          <w:b/>
          <w:bCs/>
          <w:color w:val="000000" w:themeColor="text1"/>
          <w:sz w:val="24"/>
          <w:szCs w:val="24"/>
        </w:rPr>
      </w:pPr>
      <w:r w:rsidRPr="00B2695B">
        <w:rPr>
          <w:rFonts w:ascii="Times New Roman" w:hAnsi="Times New Roman" w:cs="Times New Roman"/>
          <w:b/>
          <w:bCs/>
          <w:color w:val="000000" w:themeColor="text1"/>
          <w:sz w:val="24"/>
          <w:szCs w:val="24"/>
        </w:rPr>
        <w:t>HASIL DAN PEMBAHASAN</w:t>
      </w:r>
    </w:p>
    <w:p w14:paraId="0ED41B0F" w14:textId="77777777" w:rsidR="00466993" w:rsidRPr="00B2695B" w:rsidRDefault="00466993" w:rsidP="00466993">
      <w:pPr>
        <w:pStyle w:val="ListParagraph"/>
        <w:numPr>
          <w:ilvl w:val="0"/>
          <w:numId w:val="1"/>
        </w:numPr>
        <w:spacing w:line="360" w:lineRule="auto"/>
        <w:ind w:left="426"/>
        <w:jc w:val="both"/>
        <w:rPr>
          <w:b/>
          <w:bCs/>
          <w:color w:val="000000" w:themeColor="text1"/>
          <w:lang w:val="sv-SE"/>
        </w:rPr>
      </w:pPr>
      <w:r w:rsidRPr="00B2695B">
        <w:rPr>
          <w:b/>
          <w:bCs/>
          <w:color w:val="000000" w:themeColor="text1"/>
          <w:lang w:val="sv-SE"/>
        </w:rPr>
        <w:t>Pengertian, Lingkup, Fungsi dan Tujuan Penilaian Pembelajaran IPS MI/SD</w:t>
      </w:r>
    </w:p>
    <w:p w14:paraId="74B499BF" w14:textId="77777777" w:rsidR="009C5F20" w:rsidRPr="00B2695B" w:rsidRDefault="00466993" w:rsidP="009C5F20">
      <w:pPr>
        <w:pStyle w:val="ListParagraph"/>
        <w:numPr>
          <w:ilvl w:val="0"/>
          <w:numId w:val="2"/>
        </w:numPr>
        <w:spacing w:line="360" w:lineRule="auto"/>
        <w:jc w:val="both"/>
        <w:rPr>
          <w:b/>
          <w:bCs/>
          <w:color w:val="000000" w:themeColor="text1"/>
          <w:lang w:val="sv-SE"/>
        </w:rPr>
      </w:pPr>
      <w:r w:rsidRPr="00B2695B">
        <w:rPr>
          <w:b/>
          <w:bCs/>
          <w:color w:val="000000" w:themeColor="text1"/>
          <w:lang w:val="sv-SE"/>
        </w:rPr>
        <w:t>Pengertian dan Lingkup Penilaian Pembelajaran IPS MI/SD</w:t>
      </w:r>
    </w:p>
    <w:p w14:paraId="16552CA3" w14:textId="4C5211A8" w:rsidR="006677E0" w:rsidRPr="00B2695B" w:rsidRDefault="00F8396F" w:rsidP="009C5F20">
      <w:pPr>
        <w:pStyle w:val="ListParagraph"/>
        <w:spacing w:line="360" w:lineRule="auto"/>
        <w:ind w:left="786" w:firstLine="654"/>
        <w:jc w:val="both"/>
        <w:rPr>
          <w:color w:val="000000" w:themeColor="text1"/>
          <w:lang w:val="sv-SE"/>
        </w:rPr>
      </w:pPr>
      <w:r w:rsidRPr="00B2695B">
        <w:rPr>
          <w:color w:val="000000" w:themeColor="text1"/>
          <w:lang w:val="sv-SE"/>
        </w:rPr>
        <w:t>Penilaian (</w:t>
      </w:r>
      <w:r w:rsidRPr="00B2695B">
        <w:rPr>
          <w:i/>
          <w:iCs/>
          <w:color w:val="000000" w:themeColor="text1"/>
          <w:lang w:val="sv-SE"/>
        </w:rPr>
        <w:t>assessment</w:t>
      </w:r>
      <w:r w:rsidRPr="00B2695B">
        <w:rPr>
          <w:color w:val="000000" w:themeColor="text1"/>
          <w:lang w:val="sv-SE"/>
        </w:rPr>
        <w:t>) adalah penerapan berbagai cara dan penggunaan beragam alat penilaian untuk memperoleh informasi tentang sejauh mana hasil belajar peserta didik atau ketercapaian kompetensi (rangkaian kemampuan) peserta didik.</w:t>
      </w:r>
      <w:r w:rsidRPr="00B2695B">
        <w:rPr>
          <w:rStyle w:val="FootnoteReference"/>
          <w:color w:val="000000" w:themeColor="text1"/>
        </w:rPr>
        <w:footnoteReference w:id="5"/>
      </w:r>
      <w:r w:rsidRPr="00B2695B">
        <w:rPr>
          <w:color w:val="000000" w:themeColor="text1"/>
          <w:lang w:val="sv-SE"/>
        </w:rPr>
        <w:t xml:space="preserve"> </w:t>
      </w:r>
      <w:r w:rsidR="006677E0" w:rsidRPr="00B2695B">
        <w:rPr>
          <w:color w:val="000000" w:themeColor="text1"/>
          <w:lang w:val="sv-SE"/>
        </w:rPr>
        <w:t>Penilaian adalah proses untuk mengambil keputusan dengan menggunakan informasi yang diperoleh melalui pengukuran hasil belajar, baik yang menggunakan tes maupun nontes. Sementara itu, pengertian penilaian belajar dan pembelajaran adalah suatu proses pembuatan keputusan nilai keberhasilan belajar dan pembelajaran secara kualitatif. Tujuannya adalah memberi nilai tentang kualitas sesuatu.</w:t>
      </w:r>
      <w:r w:rsidR="006677E0" w:rsidRPr="00B2695B">
        <w:rPr>
          <w:rStyle w:val="FootnoteReference"/>
          <w:color w:val="000000" w:themeColor="text1"/>
        </w:rPr>
        <w:footnoteReference w:id="6"/>
      </w:r>
      <w:r w:rsidRPr="00B2695B">
        <w:rPr>
          <w:color w:val="000000" w:themeColor="text1"/>
          <w:lang w:val="sv-SE"/>
        </w:rPr>
        <w:t xml:space="preserve"> </w:t>
      </w:r>
    </w:p>
    <w:p w14:paraId="49382F18" w14:textId="64A12D56" w:rsidR="009C5F20" w:rsidRPr="00B2695B" w:rsidRDefault="009C5F20" w:rsidP="009C5F20">
      <w:pPr>
        <w:pStyle w:val="ListParagraph"/>
        <w:spacing w:line="360" w:lineRule="auto"/>
        <w:ind w:left="786" w:firstLine="654"/>
        <w:jc w:val="both"/>
        <w:rPr>
          <w:color w:val="000000" w:themeColor="text1"/>
          <w:lang w:val="sv-SE"/>
        </w:rPr>
      </w:pPr>
      <w:r w:rsidRPr="00B2695B">
        <w:rPr>
          <w:color w:val="000000" w:themeColor="text1"/>
          <w:lang w:val="sv-SE"/>
        </w:rPr>
        <w:t xml:space="preserve">Winarno menyatakan bahwa evaluasi merupakan suatu proses yang sistematis untuk menentukan nilai berdasarkan data yang dikumpulkan melalui pengukuran. Proses pengambilan nilai harus dilakukan secara objektif, dan diusahakan unsur-unsur subjektif tidak masuk sebagai pertimbangan dan penilaian. Dengan kata lain dapat dinyatakan bahwa evaluasi meliputi kedua langkah di depan, yaitu mengukur dan menilai. </w:t>
      </w:r>
      <w:r w:rsidR="00E42E06" w:rsidRPr="00B2695B">
        <w:rPr>
          <w:color w:val="000000" w:themeColor="text1"/>
          <w:lang w:val="sv-SE"/>
        </w:rPr>
        <w:t>Menurut Arifin, penilaian merupakan suatu proses atau kegiatan yang sistematis dan berkesinambungan untuk mengumpulkan informasi tentang proses dan hasil belajar peserta didik dalam rangka membuat keputusan-keputusan berdasarkan kriteria dan pertimbangan tertentu.</w:t>
      </w:r>
      <w:r w:rsidR="00E42E06" w:rsidRPr="00B2695B">
        <w:rPr>
          <w:rStyle w:val="FootnoteReference"/>
          <w:color w:val="000000" w:themeColor="text1"/>
        </w:rPr>
        <w:footnoteReference w:id="7"/>
      </w:r>
    </w:p>
    <w:p w14:paraId="7250880E" w14:textId="40708A24" w:rsidR="009C5F20" w:rsidRPr="00B2695B" w:rsidRDefault="009C5F20" w:rsidP="009C5F20">
      <w:pPr>
        <w:pStyle w:val="ListParagraph"/>
        <w:spacing w:line="360" w:lineRule="auto"/>
        <w:ind w:left="786" w:firstLine="654"/>
        <w:jc w:val="both"/>
        <w:rPr>
          <w:color w:val="000000" w:themeColor="text1"/>
          <w:lang w:val="sv-SE"/>
        </w:rPr>
      </w:pPr>
      <w:r w:rsidRPr="00B2695B">
        <w:rPr>
          <w:color w:val="000000" w:themeColor="text1"/>
          <w:lang w:val="sv-SE"/>
        </w:rPr>
        <w:t xml:space="preserve">E. Mulyasa menyatakan bahwa penilaian adalah kelengkapan aktivitas pengukuran (penghimpunan data dan informasi), pengolahan, penafsiran, dan </w:t>
      </w:r>
      <w:r w:rsidRPr="00B2695B">
        <w:rPr>
          <w:color w:val="000000" w:themeColor="text1"/>
          <w:lang w:val="sv-SE"/>
        </w:rPr>
        <w:lastRenderedPageBreak/>
        <w:t>pertimbangan untuk membuat ketetapan tentang jenjang hasil belajar yang diperoleh peserta didik sesudah melakukan aktivitas belajar dalam usaha mencapai tujuan pembelajaran yang telah ditetapkan. Hamalik menerangkan bahwa penilaian dalam pendidikan yakni seperangkat aktivitas, maupun proses untuk menentukan nilai sesuatu yang berhubungan dengan dunia pendidikan. Penilaian adalah prosedur pengumpulan, dan pengolahan laporan untuk menilai perolehan dampak belajar peserta didik.</w:t>
      </w:r>
      <w:r w:rsidRPr="00B2695B">
        <w:rPr>
          <w:rStyle w:val="FootnoteReference"/>
          <w:color w:val="000000" w:themeColor="text1"/>
        </w:rPr>
        <w:footnoteReference w:id="8"/>
      </w:r>
    </w:p>
    <w:p w14:paraId="0ACB7E36" w14:textId="7480B5E0" w:rsidR="00466993" w:rsidRPr="00B2695B" w:rsidRDefault="00466993" w:rsidP="009C5F20">
      <w:pPr>
        <w:pStyle w:val="ListParagraph"/>
        <w:spacing w:line="360" w:lineRule="auto"/>
        <w:ind w:left="786" w:firstLine="654"/>
        <w:jc w:val="both"/>
        <w:rPr>
          <w:b/>
          <w:bCs/>
          <w:color w:val="000000" w:themeColor="text1"/>
          <w:lang w:val="sv-SE"/>
        </w:rPr>
      </w:pPr>
      <w:r w:rsidRPr="00B2695B">
        <w:rPr>
          <w:color w:val="000000" w:themeColor="text1"/>
          <w:lang w:val="sv-SE"/>
        </w:rPr>
        <w:t xml:space="preserve">Penilaian pembelajaran IPS MI/SD adalah proses pemberian nilai terhadap hasil belajar yang dicapai siswa dengan kriteria tertentu. Proses pemberian nilai tersebut berlangsung dalam bentuk interpretasi yang diakhiri dengan </w:t>
      </w:r>
      <w:r w:rsidRPr="00B2695B">
        <w:rPr>
          <w:i/>
          <w:iCs/>
          <w:color w:val="000000" w:themeColor="text1"/>
          <w:lang w:val="sv-SE"/>
        </w:rPr>
        <w:t>judgement</w:t>
      </w:r>
      <w:r w:rsidRPr="00B2695B">
        <w:rPr>
          <w:color w:val="000000" w:themeColor="text1"/>
          <w:lang w:val="sv-SE"/>
        </w:rPr>
        <w:t xml:space="preserve">. Interpretasi dan </w:t>
      </w:r>
      <w:r w:rsidRPr="00B2695B">
        <w:rPr>
          <w:i/>
          <w:iCs/>
          <w:color w:val="000000" w:themeColor="text1"/>
          <w:lang w:val="sv-SE"/>
        </w:rPr>
        <w:t>judgement</w:t>
      </w:r>
      <w:r w:rsidRPr="00B2695B">
        <w:rPr>
          <w:color w:val="000000" w:themeColor="text1"/>
          <w:lang w:val="sv-SE"/>
        </w:rPr>
        <w:t xml:space="preserve"> merupakan tema penilaian IPS MI/SD yang mengimplikasikan adanya suatu perbandingan antara kriteria dan kenyataan dalam konteks situasi tertentu. Atas dasar itu, maka dalam kegiatan penilaian pembelajaran IPS MI/SD selalu ada objek atau program, kriteria, dan interpretasi atau </w:t>
      </w:r>
      <w:r w:rsidRPr="00B2695B">
        <w:rPr>
          <w:i/>
          <w:iCs/>
          <w:color w:val="000000" w:themeColor="text1"/>
          <w:lang w:val="sv-SE"/>
        </w:rPr>
        <w:t>judgement</w:t>
      </w:r>
      <w:r w:rsidRPr="00B2695B">
        <w:rPr>
          <w:color w:val="000000" w:themeColor="text1"/>
          <w:lang w:val="sv-SE"/>
        </w:rPr>
        <w:t>. Hasil belajar hakikatnya adalah perubahan tingkah laku. Tingkah laku sebagai hasil belajar dalam pengertian luas mencakup bidang kognitif, afektif, dan psikomotorik.</w:t>
      </w:r>
      <w:r w:rsidR="009C5F20" w:rsidRPr="00B2695B">
        <w:rPr>
          <w:rStyle w:val="FootnoteReference"/>
          <w:color w:val="000000" w:themeColor="text1"/>
        </w:rPr>
        <w:footnoteReference w:id="9"/>
      </w:r>
    </w:p>
    <w:p w14:paraId="3BB58DA6" w14:textId="43D56018" w:rsidR="00466993" w:rsidRPr="00B2695B" w:rsidRDefault="00466993" w:rsidP="00466993">
      <w:pPr>
        <w:pStyle w:val="ListParagraph"/>
        <w:numPr>
          <w:ilvl w:val="0"/>
          <w:numId w:val="2"/>
        </w:numPr>
        <w:spacing w:line="360" w:lineRule="auto"/>
        <w:jc w:val="both"/>
        <w:rPr>
          <w:b/>
          <w:bCs/>
          <w:color w:val="000000" w:themeColor="text1"/>
          <w:lang w:val="sv-SE"/>
        </w:rPr>
      </w:pPr>
      <w:r w:rsidRPr="00B2695B">
        <w:rPr>
          <w:b/>
          <w:bCs/>
          <w:color w:val="000000" w:themeColor="text1"/>
          <w:lang w:val="sv-SE"/>
        </w:rPr>
        <w:t>Fungsi Penilaian Pembelajaran IPS MI/SD</w:t>
      </w:r>
    </w:p>
    <w:p w14:paraId="0960FE17" w14:textId="2BF9F287" w:rsidR="006A060F" w:rsidRPr="00B2695B" w:rsidRDefault="006A060F" w:rsidP="004B108C">
      <w:pPr>
        <w:pStyle w:val="ListParagraph"/>
        <w:spacing w:line="360" w:lineRule="auto"/>
        <w:ind w:left="786" w:firstLine="654"/>
        <w:jc w:val="both"/>
        <w:rPr>
          <w:color w:val="000000" w:themeColor="text1"/>
          <w:lang w:val="sv-SE"/>
        </w:rPr>
      </w:pPr>
      <w:r w:rsidRPr="00B2695B">
        <w:rPr>
          <w:color w:val="000000" w:themeColor="text1"/>
          <w:lang w:val="sv-SE"/>
        </w:rPr>
        <w:t>Fungsi penilaian ada beberapa hal antara lain senbagai berikut.</w:t>
      </w:r>
      <w:r w:rsidRPr="00B2695B">
        <w:rPr>
          <w:rStyle w:val="FootnoteReference"/>
          <w:color w:val="000000" w:themeColor="text1"/>
        </w:rPr>
        <w:footnoteReference w:id="10"/>
      </w:r>
    </w:p>
    <w:p w14:paraId="60FCC7A8" w14:textId="0780A82C" w:rsidR="006A060F" w:rsidRPr="00B2695B" w:rsidRDefault="006A060F" w:rsidP="006A060F">
      <w:pPr>
        <w:pStyle w:val="ListParagraph"/>
        <w:numPr>
          <w:ilvl w:val="0"/>
          <w:numId w:val="21"/>
        </w:numPr>
        <w:spacing w:line="360" w:lineRule="auto"/>
        <w:jc w:val="both"/>
        <w:rPr>
          <w:color w:val="000000" w:themeColor="text1"/>
        </w:rPr>
      </w:pPr>
      <w:r w:rsidRPr="00B2695B">
        <w:rPr>
          <w:color w:val="000000" w:themeColor="text1"/>
        </w:rPr>
        <w:t>Penilaian berfungsi selektif</w:t>
      </w:r>
    </w:p>
    <w:p w14:paraId="06FB66E7" w14:textId="77777777" w:rsidR="006A060F" w:rsidRPr="00B2695B" w:rsidRDefault="006A060F" w:rsidP="006A060F">
      <w:pPr>
        <w:pStyle w:val="ListParagraph"/>
        <w:spacing w:line="360" w:lineRule="auto"/>
        <w:ind w:left="1146"/>
        <w:jc w:val="both"/>
        <w:rPr>
          <w:color w:val="000000" w:themeColor="text1"/>
        </w:rPr>
      </w:pPr>
      <w:r w:rsidRPr="00B2695B">
        <w:rPr>
          <w:color w:val="000000" w:themeColor="text1"/>
          <w:lang w:val="sv-SE"/>
        </w:rPr>
        <w:t xml:space="preserve">Dengan cara mengadakan penilaian guru mempunyai cara untuk mengadakan seleksi atau penilaian terhadap peserta didiknya. </w:t>
      </w:r>
      <w:r w:rsidRPr="00B2695B">
        <w:rPr>
          <w:color w:val="000000" w:themeColor="text1"/>
        </w:rPr>
        <w:t>Penilaian itu sendiri mempunyai beberapa tujuan, antar lain:</w:t>
      </w:r>
    </w:p>
    <w:p w14:paraId="52F4AFFB" w14:textId="6DC05974" w:rsidR="006A060F" w:rsidRPr="00B2695B" w:rsidRDefault="006A060F" w:rsidP="006A060F">
      <w:pPr>
        <w:pStyle w:val="ListParagraph"/>
        <w:numPr>
          <w:ilvl w:val="0"/>
          <w:numId w:val="22"/>
        </w:numPr>
        <w:spacing w:line="360" w:lineRule="auto"/>
        <w:jc w:val="both"/>
        <w:rPr>
          <w:color w:val="000000" w:themeColor="text1"/>
          <w:lang w:val="sv-SE"/>
        </w:rPr>
      </w:pPr>
      <w:r w:rsidRPr="00B2695B">
        <w:rPr>
          <w:color w:val="000000" w:themeColor="text1"/>
          <w:lang w:val="sv-SE"/>
        </w:rPr>
        <w:t>Untuk memilih peserta didik yang dapat diterima di sekolah tertentu</w:t>
      </w:r>
    </w:p>
    <w:p w14:paraId="15B7AABA" w14:textId="07349D32" w:rsidR="006A060F" w:rsidRPr="00B2695B" w:rsidRDefault="006A060F" w:rsidP="006A060F">
      <w:pPr>
        <w:pStyle w:val="ListParagraph"/>
        <w:numPr>
          <w:ilvl w:val="0"/>
          <w:numId w:val="22"/>
        </w:numPr>
        <w:spacing w:line="360" w:lineRule="auto"/>
        <w:jc w:val="both"/>
        <w:rPr>
          <w:color w:val="000000" w:themeColor="text1"/>
          <w:lang w:val="sv-SE"/>
        </w:rPr>
      </w:pPr>
      <w:r w:rsidRPr="00B2695B">
        <w:rPr>
          <w:color w:val="000000" w:themeColor="text1"/>
          <w:lang w:val="sv-SE"/>
        </w:rPr>
        <w:t>Untuk memilih peserta didik yang dapat naik ke kelas atau tingkat berikutnya</w:t>
      </w:r>
    </w:p>
    <w:p w14:paraId="23D8F6DE" w14:textId="087F49EE" w:rsidR="006A060F" w:rsidRPr="00B2695B" w:rsidRDefault="006A060F" w:rsidP="006A060F">
      <w:pPr>
        <w:pStyle w:val="ListParagraph"/>
        <w:numPr>
          <w:ilvl w:val="0"/>
          <w:numId w:val="22"/>
        </w:numPr>
        <w:spacing w:line="360" w:lineRule="auto"/>
        <w:jc w:val="both"/>
        <w:rPr>
          <w:color w:val="000000" w:themeColor="text1"/>
          <w:lang w:val="sv-SE"/>
        </w:rPr>
      </w:pPr>
      <w:r w:rsidRPr="00B2695B">
        <w:rPr>
          <w:color w:val="000000" w:themeColor="text1"/>
          <w:lang w:val="sv-SE"/>
        </w:rPr>
        <w:t>Untuk memilih peserta didik yang seharusnya mendapat beapeserta didik</w:t>
      </w:r>
    </w:p>
    <w:p w14:paraId="629ABF96" w14:textId="1643DCDF" w:rsidR="006A060F" w:rsidRPr="00B2695B" w:rsidRDefault="006A060F" w:rsidP="006A060F">
      <w:pPr>
        <w:pStyle w:val="ListParagraph"/>
        <w:numPr>
          <w:ilvl w:val="0"/>
          <w:numId w:val="22"/>
        </w:numPr>
        <w:spacing w:line="360" w:lineRule="auto"/>
        <w:jc w:val="both"/>
        <w:rPr>
          <w:color w:val="000000" w:themeColor="text1"/>
          <w:lang w:val="sv-SE"/>
        </w:rPr>
      </w:pPr>
      <w:r w:rsidRPr="00B2695B">
        <w:rPr>
          <w:color w:val="000000" w:themeColor="text1"/>
          <w:lang w:val="sv-SE"/>
        </w:rPr>
        <w:t>Untuk memilih peserta didik yang sudah berhak meninggalkan sekolah, dan sebagainya</w:t>
      </w:r>
    </w:p>
    <w:p w14:paraId="414942F9" w14:textId="4DBDDAD3" w:rsidR="006A060F" w:rsidRPr="00B2695B" w:rsidRDefault="006A060F" w:rsidP="006A060F">
      <w:pPr>
        <w:pStyle w:val="ListParagraph"/>
        <w:numPr>
          <w:ilvl w:val="0"/>
          <w:numId w:val="21"/>
        </w:numPr>
        <w:spacing w:line="360" w:lineRule="auto"/>
        <w:jc w:val="both"/>
        <w:rPr>
          <w:color w:val="000000" w:themeColor="text1"/>
        </w:rPr>
      </w:pPr>
      <w:r w:rsidRPr="00B2695B">
        <w:rPr>
          <w:color w:val="000000" w:themeColor="text1"/>
        </w:rPr>
        <w:t>Penilaian berfungsi diagnostik.</w:t>
      </w:r>
    </w:p>
    <w:p w14:paraId="507CA114" w14:textId="77777777" w:rsidR="006A060F" w:rsidRPr="00B2695B" w:rsidRDefault="006A060F" w:rsidP="006A060F">
      <w:pPr>
        <w:pStyle w:val="ListParagraph"/>
        <w:spacing w:line="360" w:lineRule="auto"/>
        <w:ind w:left="1146"/>
        <w:jc w:val="both"/>
        <w:rPr>
          <w:color w:val="000000" w:themeColor="text1"/>
          <w:lang w:val="sv-SE"/>
        </w:rPr>
      </w:pPr>
      <w:r w:rsidRPr="00B2695B">
        <w:rPr>
          <w:color w:val="000000" w:themeColor="text1"/>
        </w:rPr>
        <w:t xml:space="preserve">Apabila alat yang digunakan dalam penilaian cukup memenuhi persyaratan, maka dengan melihat hasilnya, guru akan mengetahui kelemahan peserta didik. </w:t>
      </w:r>
      <w:r w:rsidRPr="00B2695B">
        <w:rPr>
          <w:color w:val="000000" w:themeColor="text1"/>
        </w:rPr>
        <w:lastRenderedPageBreak/>
        <w:t xml:space="preserve">Disamping itu diketahui pula sebab-sebab kelemahan itu. Jadi dengan mengadakan penilaian, sebenarnya guru mengadakan diagnosa kepada peserta didik tentang kebaikan dan kelemahannya. </w:t>
      </w:r>
      <w:r w:rsidRPr="00B2695B">
        <w:rPr>
          <w:color w:val="000000" w:themeColor="text1"/>
          <w:lang w:val="sv-SE"/>
        </w:rPr>
        <w:t>Dengan diketahui sebab-sebab kelemahan ini, maka akan lebih mudah dicari untuk cara mengatasinya.</w:t>
      </w:r>
    </w:p>
    <w:p w14:paraId="4E8DF76F" w14:textId="77777777" w:rsidR="006A060F" w:rsidRPr="00B2695B" w:rsidRDefault="006A060F" w:rsidP="006A060F">
      <w:pPr>
        <w:pStyle w:val="ListParagraph"/>
        <w:numPr>
          <w:ilvl w:val="0"/>
          <w:numId w:val="21"/>
        </w:numPr>
        <w:spacing w:line="360" w:lineRule="auto"/>
        <w:jc w:val="both"/>
        <w:rPr>
          <w:color w:val="000000" w:themeColor="text1"/>
        </w:rPr>
      </w:pPr>
      <w:r w:rsidRPr="00B2695B">
        <w:rPr>
          <w:color w:val="000000" w:themeColor="text1"/>
        </w:rPr>
        <w:t>Penilaian berfungsi sebagai penempatan</w:t>
      </w:r>
    </w:p>
    <w:p w14:paraId="251E42FA" w14:textId="77777777" w:rsidR="006A060F" w:rsidRPr="00B2695B" w:rsidRDefault="006A060F" w:rsidP="006A060F">
      <w:pPr>
        <w:pStyle w:val="ListParagraph"/>
        <w:spacing w:line="360" w:lineRule="auto"/>
        <w:ind w:left="1146"/>
        <w:jc w:val="both"/>
        <w:rPr>
          <w:color w:val="000000" w:themeColor="text1"/>
          <w:lang w:val="sv-SE"/>
        </w:rPr>
      </w:pPr>
      <w:r w:rsidRPr="00B2695B">
        <w:rPr>
          <w:color w:val="000000" w:themeColor="text1"/>
          <w:lang w:val="sv-SE"/>
        </w:rPr>
        <w:t>Sistem baru yang kini banyak dipopulerkan di negara Barat, adalah sistem belajar sendiri. Belajar sendiri dapat dilakukan dengan cara mempelajari sebuah paket belajar, baik itu berbentuk modul maupun paket belajar yang lain. Sebagai alasan dari timbulnya sistem ini adalah adanya pengakuan yang besar terhadap kemampuan individual. Setiap peserta didik sejak lahirnya telah membawa bakat sendiri sendiri sehingga pelajaran akan lebih efektif apabila disesuaikan dengan pembawaan yang ada. Akan tetapi disebabkan karena keterbatasan sarana dan tenaga, pendidikan, yang bersifat individual kadang-kadang sukar sekali dilaksanakan. Pendidikan yang bersifat malayani perbedaan kemampuan, adalah pengajaran secara kelompok. Untuk dapat menentukan dengan pasti dikelompok mana seorang peserta didik harus ditempatkan, digunakan suatu penilaian. Sekelompok peserta didik yang mempunyai hasil penilaian sama, akan berada dalam kelompok yang sama dalam belajar.</w:t>
      </w:r>
    </w:p>
    <w:p w14:paraId="1982E5FD" w14:textId="77777777" w:rsidR="006A060F" w:rsidRPr="00B2695B" w:rsidRDefault="006A060F" w:rsidP="006A060F">
      <w:pPr>
        <w:pStyle w:val="ListParagraph"/>
        <w:numPr>
          <w:ilvl w:val="0"/>
          <w:numId w:val="21"/>
        </w:numPr>
        <w:spacing w:line="360" w:lineRule="auto"/>
        <w:jc w:val="both"/>
        <w:rPr>
          <w:color w:val="000000" w:themeColor="text1"/>
        </w:rPr>
      </w:pPr>
      <w:r w:rsidRPr="00B2695B">
        <w:rPr>
          <w:color w:val="000000" w:themeColor="text1"/>
        </w:rPr>
        <w:t>Penilaian berfungsi sebagai pengukur keberhasilan</w:t>
      </w:r>
    </w:p>
    <w:p w14:paraId="028C1F83" w14:textId="61086120" w:rsidR="006A060F" w:rsidRPr="00B2695B" w:rsidRDefault="006A060F" w:rsidP="006A060F">
      <w:pPr>
        <w:pStyle w:val="ListParagraph"/>
        <w:spacing w:line="360" w:lineRule="auto"/>
        <w:ind w:left="1146"/>
        <w:jc w:val="both"/>
        <w:rPr>
          <w:color w:val="000000" w:themeColor="text1"/>
          <w:lang w:val="sv-SE"/>
        </w:rPr>
      </w:pPr>
      <w:r w:rsidRPr="00B2695B">
        <w:rPr>
          <w:color w:val="000000" w:themeColor="text1"/>
          <w:lang w:val="sv-SE"/>
        </w:rPr>
        <w:t>Fungsi dari penilaian dimaksudkan untuk mengetahui sejauh mana suatu program berhasil diterapkan. Telah disinggung pada bagian sebelum ini, keberhasilan program ditentukan oleh beberapa faktor yaitu: guru, metode/strategi pembelajaran, media pembelajaran, kurikulum, sarana dan sistem administrasi.</w:t>
      </w:r>
    </w:p>
    <w:p w14:paraId="3F07DD57" w14:textId="2AAE7A07" w:rsidR="00466993" w:rsidRPr="00B2695B" w:rsidRDefault="00466993" w:rsidP="004B108C">
      <w:pPr>
        <w:pStyle w:val="ListParagraph"/>
        <w:spacing w:line="360" w:lineRule="auto"/>
        <w:ind w:left="786" w:firstLine="654"/>
        <w:jc w:val="both"/>
        <w:rPr>
          <w:color w:val="000000" w:themeColor="text1"/>
          <w:lang w:val="sv-SE"/>
        </w:rPr>
      </w:pPr>
      <w:r w:rsidRPr="00B2695B">
        <w:rPr>
          <w:color w:val="000000" w:themeColor="text1"/>
          <w:lang w:val="sv-SE"/>
        </w:rPr>
        <w:t>Fungsi penilaian pembelajaran IPS MI/SD antara lain:</w:t>
      </w:r>
      <w:r w:rsidR="004B108C" w:rsidRPr="00B2695B">
        <w:rPr>
          <w:rStyle w:val="FootnoteReference"/>
          <w:color w:val="000000" w:themeColor="text1"/>
        </w:rPr>
        <w:footnoteReference w:id="11"/>
      </w:r>
    </w:p>
    <w:p w14:paraId="2BC329C0" w14:textId="77777777" w:rsidR="00466993" w:rsidRPr="00B2695B" w:rsidRDefault="00466993" w:rsidP="00466993">
      <w:pPr>
        <w:pStyle w:val="ListParagraph"/>
        <w:numPr>
          <w:ilvl w:val="0"/>
          <w:numId w:val="3"/>
        </w:numPr>
        <w:spacing w:line="360" w:lineRule="auto"/>
        <w:jc w:val="both"/>
        <w:rPr>
          <w:color w:val="000000" w:themeColor="text1"/>
          <w:lang w:val="sv-SE"/>
        </w:rPr>
      </w:pPr>
      <w:r w:rsidRPr="00B2695B">
        <w:rPr>
          <w:color w:val="000000" w:themeColor="text1"/>
          <w:lang w:val="sv-SE"/>
        </w:rPr>
        <w:t>Alat untuk mengetahui tercpai-tidaknya tujuan instruksional. Dengan fungsi ini maka penilaian pembelajaran IPS MI/SD harus mengacu kepada rumusan-rumusan tujuan instruksional.</w:t>
      </w:r>
    </w:p>
    <w:p w14:paraId="792567BD" w14:textId="77777777" w:rsidR="00466993" w:rsidRPr="00B2695B" w:rsidRDefault="00466993" w:rsidP="00466993">
      <w:pPr>
        <w:pStyle w:val="ListParagraph"/>
        <w:numPr>
          <w:ilvl w:val="0"/>
          <w:numId w:val="3"/>
        </w:numPr>
        <w:spacing w:line="360" w:lineRule="auto"/>
        <w:jc w:val="both"/>
        <w:rPr>
          <w:color w:val="000000" w:themeColor="text1"/>
          <w:lang w:val="sv-SE"/>
        </w:rPr>
      </w:pPr>
      <w:r w:rsidRPr="00B2695B">
        <w:rPr>
          <w:color w:val="000000" w:themeColor="text1"/>
          <w:lang w:val="sv-SE"/>
        </w:rPr>
        <w:t>Umpan balik bagi perbaikan proses belajar mengajar. perbaikan mungkin dilakukan dalam hal tujuan instruksional, kegiatan belajar siswa, strategi mengajar guru, dan lain-lain.</w:t>
      </w:r>
    </w:p>
    <w:p w14:paraId="2B09B852" w14:textId="1D8BB075" w:rsidR="00466993" w:rsidRPr="00B2695B" w:rsidRDefault="00466993" w:rsidP="00466993">
      <w:pPr>
        <w:pStyle w:val="ListParagraph"/>
        <w:numPr>
          <w:ilvl w:val="0"/>
          <w:numId w:val="3"/>
        </w:numPr>
        <w:spacing w:line="360" w:lineRule="auto"/>
        <w:jc w:val="both"/>
        <w:rPr>
          <w:color w:val="000000" w:themeColor="text1"/>
          <w:lang w:val="sv-SE"/>
        </w:rPr>
      </w:pPr>
      <w:r w:rsidRPr="00B2695B">
        <w:rPr>
          <w:color w:val="000000" w:themeColor="text1"/>
          <w:lang w:val="sv-SE"/>
        </w:rPr>
        <w:t>Dasar dalam menyusun laporan kemajuan belajar siswa kepada para orang tua siswa.</w:t>
      </w:r>
    </w:p>
    <w:p w14:paraId="12FD2B02" w14:textId="3B6E9AEC" w:rsidR="004B108C" w:rsidRPr="00B2695B" w:rsidRDefault="004B108C" w:rsidP="004B108C">
      <w:pPr>
        <w:ind w:left="786" w:firstLine="654"/>
        <w:rPr>
          <w:rFonts w:ascii="Times New Roman" w:hAnsi="Times New Roman" w:cs="Times New Roman"/>
          <w:color w:val="000000" w:themeColor="text1"/>
          <w:sz w:val="24"/>
          <w:szCs w:val="24"/>
          <w:lang w:val="sv-SE"/>
        </w:rPr>
      </w:pPr>
      <w:r w:rsidRPr="00B2695B">
        <w:rPr>
          <w:rFonts w:ascii="Times New Roman" w:hAnsi="Times New Roman" w:cs="Times New Roman"/>
          <w:color w:val="000000" w:themeColor="text1"/>
          <w:sz w:val="24"/>
          <w:szCs w:val="24"/>
          <w:lang w:val="sv-SE"/>
        </w:rPr>
        <w:lastRenderedPageBreak/>
        <w:t xml:space="preserve">Secara garis besar dapat dikatakan yakni penilaian hasil belajar memiliki fungsi untuk mengetahui </w:t>
      </w:r>
      <w:bookmarkStart w:id="1" w:name="_Hlk115655824"/>
      <w:r w:rsidRPr="00B2695B">
        <w:rPr>
          <w:rFonts w:ascii="Times New Roman" w:hAnsi="Times New Roman" w:cs="Times New Roman"/>
          <w:color w:val="000000" w:themeColor="text1"/>
          <w:sz w:val="24"/>
          <w:szCs w:val="24"/>
          <w:lang w:val="sv-SE"/>
        </w:rPr>
        <w:t>tingkat keberhasilan peserta didik dalam menguasai kompetensi tertentu serta mengetahui keberhasilan guru dalam mengajar</w:t>
      </w:r>
      <w:bookmarkEnd w:id="1"/>
      <w:r w:rsidRPr="00B2695B">
        <w:rPr>
          <w:rFonts w:ascii="Times New Roman" w:hAnsi="Times New Roman" w:cs="Times New Roman"/>
          <w:color w:val="000000" w:themeColor="text1"/>
          <w:sz w:val="24"/>
          <w:szCs w:val="24"/>
          <w:lang w:val="sv-SE"/>
        </w:rPr>
        <w:t>.</w:t>
      </w:r>
    </w:p>
    <w:p w14:paraId="2EF0E29A" w14:textId="77777777" w:rsidR="00466993" w:rsidRPr="00B2695B" w:rsidRDefault="00466993" w:rsidP="00466993">
      <w:pPr>
        <w:pStyle w:val="ListParagraph"/>
        <w:numPr>
          <w:ilvl w:val="0"/>
          <w:numId w:val="2"/>
        </w:numPr>
        <w:spacing w:line="360" w:lineRule="auto"/>
        <w:jc w:val="both"/>
        <w:rPr>
          <w:b/>
          <w:bCs/>
          <w:color w:val="000000" w:themeColor="text1"/>
          <w:lang w:val="sv-SE"/>
        </w:rPr>
      </w:pPr>
      <w:r w:rsidRPr="00B2695B">
        <w:rPr>
          <w:b/>
          <w:bCs/>
          <w:color w:val="000000" w:themeColor="text1"/>
          <w:lang w:val="sv-SE"/>
        </w:rPr>
        <w:t>Tujuan Penilaian Pembelajaran IPS MI/SD</w:t>
      </w:r>
    </w:p>
    <w:p w14:paraId="03152BB7" w14:textId="678990BF" w:rsidR="006A060F" w:rsidRPr="00B2695B" w:rsidRDefault="006A060F" w:rsidP="006A060F">
      <w:pPr>
        <w:pStyle w:val="ListParagraph"/>
        <w:spacing w:line="360" w:lineRule="auto"/>
        <w:ind w:left="786" w:firstLine="654"/>
        <w:jc w:val="both"/>
        <w:rPr>
          <w:color w:val="000000" w:themeColor="text1"/>
        </w:rPr>
      </w:pPr>
      <w:r w:rsidRPr="00B2695B">
        <w:rPr>
          <w:color w:val="000000" w:themeColor="text1"/>
        </w:rPr>
        <w:t>Chittenden secara simpel mengklasifikasikan tujuan penilaian (</w:t>
      </w:r>
      <w:r w:rsidRPr="00B2695B">
        <w:rPr>
          <w:i/>
          <w:iCs/>
          <w:color w:val="000000" w:themeColor="text1"/>
        </w:rPr>
        <w:t>assessment purpose</w:t>
      </w:r>
      <w:r w:rsidRPr="00B2695B">
        <w:rPr>
          <w:color w:val="000000" w:themeColor="text1"/>
        </w:rPr>
        <w:t xml:space="preserve">) adalah untuk (1) </w:t>
      </w:r>
      <w:r w:rsidRPr="00B2695B">
        <w:rPr>
          <w:i/>
          <w:iCs/>
          <w:color w:val="000000" w:themeColor="text1"/>
        </w:rPr>
        <w:t>keeping track</w:t>
      </w:r>
      <w:r w:rsidRPr="00B2695B">
        <w:rPr>
          <w:color w:val="000000" w:themeColor="text1"/>
        </w:rPr>
        <w:t xml:space="preserve">, (2) </w:t>
      </w:r>
      <w:r w:rsidRPr="00B2695B">
        <w:rPr>
          <w:i/>
          <w:iCs/>
          <w:color w:val="000000" w:themeColor="text1"/>
        </w:rPr>
        <w:t>checking up</w:t>
      </w:r>
      <w:r w:rsidRPr="00B2695B">
        <w:rPr>
          <w:color w:val="000000" w:themeColor="text1"/>
        </w:rPr>
        <w:t xml:space="preserve">, (3) </w:t>
      </w:r>
      <w:r w:rsidRPr="00B2695B">
        <w:rPr>
          <w:i/>
          <w:iCs/>
          <w:color w:val="000000" w:themeColor="text1"/>
        </w:rPr>
        <w:t>finding-out</w:t>
      </w:r>
      <w:r w:rsidRPr="00B2695B">
        <w:rPr>
          <w:color w:val="000000" w:themeColor="text1"/>
        </w:rPr>
        <w:t xml:space="preserve">, </w:t>
      </w:r>
      <w:r w:rsidRPr="00B2695B">
        <w:rPr>
          <w:i/>
          <w:iCs/>
          <w:color w:val="000000" w:themeColor="text1"/>
        </w:rPr>
        <w:t>and</w:t>
      </w:r>
      <w:r w:rsidRPr="00B2695B">
        <w:rPr>
          <w:color w:val="000000" w:themeColor="text1"/>
        </w:rPr>
        <w:t xml:space="preserve"> (4) </w:t>
      </w:r>
      <w:r w:rsidRPr="00B2695B">
        <w:rPr>
          <w:i/>
          <w:iCs/>
          <w:color w:val="000000" w:themeColor="text1"/>
        </w:rPr>
        <w:t>summing-up</w:t>
      </w:r>
      <w:r w:rsidRPr="00B2695B">
        <w:rPr>
          <w:color w:val="000000" w:themeColor="text1"/>
        </w:rPr>
        <w:t>. Keempat tujuan tersebut oleh Arifin diuraikan sebagai berikut:</w:t>
      </w:r>
      <w:r w:rsidRPr="00B2695B">
        <w:rPr>
          <w:rStyle w:val="FootnoteReference"/>
          <w:color w:val="000000" w:themeColor="text1"/>
        </w:rPr>
        <w:footnoteReference w:id="12"/>
      </w:r>
    </w:p>
    <w:p w14:paraId="5ECB7977" w14:textId="77777777" w:rsidR="006A060F" w:rsidRPr="00B2695B" w:rsidRDefault="006A060F" w:rsidP="006A060F">
      <w:pPr>
        <w:pStyle w:val="ListParagraph"/>
        <w:numPr>
          <w:ilvl w:val="0"/>
          <w:numId w:val="20"/>
        </w:numPr>
        <w:spacing w:line="360" w:lineRule="auto"/>
        <w:jc w:val="both"/>
        <w:rPr>
          <w:color w:val="000000" w:themeColor="text1"/>
        </w:rPr>
      </w:pPr>
      <w:r w:rsidRPr="00B2695B">
        <w:rPr>
          <w:i/>
          <w:iCs/>
          <w:color w:val="000000" w:themeColor="text1"/>
        </w:rPr>
        <w:t>Keeping track</w:t>
      </w:r>
      <w:r w:rsidRPr="00B2695B">
        <w:rPr>
          <w:color w:val="000000" w:themeColor="text1"/>
        </w:rPr>
        <w:t>, yaitu untuk menelusuri dan melacak proses belajar peserta didik sesuai dengan rencana pelaksanaan pembelajaran yang telah ditetapkan. Untuk itu, guru harus mengumpulkan data dan informasi dalam kurun waktu tertentu melalui berbagai jenis dan teknik penilaian untuk memperoleh gambaran tentang pencapaian kemajuan belajar peserta didik.</w:t>
      </w:r>
    </w:p>
    <w:p w14:paraId="759A2903" w14:textId="77777777" w:rsidR="006A060F" w:rsidRPr="00B2695B" w:rsidRDefault="006A060F" w:rsidP="006A060F">
      <w:pPr>
        <w:pStyle w:val="ListParagraph"/>
        <w:numPr>
          <w:ilvl w:val="0"/>
          <w:numId w:val="20"/>
        </w:numPr>
        <w:spacing w:line="360" w:lineRule="auto"/>
        <w:jc w:val="both"/>
        <w:rPr>
          <w:color w:val="000000" w:themeColor="text1"/>
          <w:lang w:val="sv-SE"/>
        </w:rPr>
      </w:pPr>
      <w:r w:rsidRPr="00B2695B">
        <w:rPr>
          <w:i/>
          <w:iCs/>
          <w:color w:val="000000" w:themeColor="text1"/>
        </w:rPr>
        <w:t>Checking-up</w:t>
      </w:r>
      <w:r w:rsidRPr="00B2695B">
        <w:rPr>
          <w:color w:val="000000" w:themeColor="text1"/>
        </w:rPr>
        <w:t xml:space="preserve">, yaitu untuk mengecek ketercapaian kemampuan peserta didik dalam proses pembelajaran dan kekurangan-kekurangan peserta didik selama mengikuti proses pembelajaran. </w:t>
      </w:r>
      <w:r w:rsidRPr="00B2695B">
        <w:rPr>
          <w:color w:val="000000" w:themeColor="text1"/>
          <w:lang w:val="sv-SE"/>
        </w:rPr>
        <w:t>Dengan kata lain, guru perlu melakukan penilaian untuk mengetahui bagian mana dari materi yang sudah dikuasai peserta didik dan bagian mana dari materi yang belum dikuasai.</w:t>
      </w:r>
    </w:p>
    <w:p w14:paraId="74151312" w14:textId="77777777" w:rsidR="006A060F" w:rsidRPr="00B2695B" w:rsidRDefault="006A060F" w:rsidP="006A060F">
      <w:pPr>
        <w:pStyle w:val="ListParagraph"/>
        <w:numPr>
          <w:ilvl w:val="0"/>
          <w:numId w:val="20"/>
        </w:numPr>
        <w:spacing w:line="360" w:lineRule="auto"/>
        <w:jc w:val="both"/>
        <w:rPr>
          <w:color w:val="000000" w:themeColor="text1"/>
          <w:lang w:val="sv-SE"/>
        </w:rPr>
      </w:pPr>
      <w:r w:rsidRPr="00B2695B">
        <w:rPr>
          <w:i/>
          <w:iCs/>
          <w:color w:val="000000" w:themeColor="text1"/>
          <w:lang w:val="sv-SE"/>
        </w:rPr>
        <w:t>Finding-out</w:t>
      </w:r>
      <w:r w:rsidRPr="00B2695B">
        <w:rPr>
          <w:color w:val="000000" w:themeColor="text1"/>
          <w:lang w:val="sv-SE"/>
        </w:rPr>
        <w:t>, yaitu untuk mencari, menemukan dan mendeteksi kekurangan kesalahan atau kelemahan peserta didik dalam proses pembelajaran, sehingga guru dapat dengan cepat mencari alternatif solusinya.</w:t>
      </w:r>
    </w:p>
    <w:p w14:paraId="1AC551F7" w14:textId="0D363828" w:rsidR="004B108C" w:rsidRPr="00B2695B" w:rsidRDefault="006A060F" w:rsidP="006A060F">
      <w:pPr>
        <w:pStyle w:val="ListParagraph"/>
        <w:numPr>
          <w:ilvl w:val="0"/>
          <w:numId w:val="20"/>
        </w:numPr>
        <w:spacing w:line="360" w:lineRule="auto"/>
        <w:jc w:val="both"/>
        <w:rPr>
          <w:color w:val="000000" w:themeColor="text1"/>
          <w:lang w:val="sv-SE"/>
        </w:rPr>
      </w:pPr>
      <w:r w:rsidRPr="00B2695B">
        <w:rPr>
          <w:i/>
          <w:iCs/>
          <w:color w:val="000000" w:themeColor="text1"/>
          <w:lang w:val="sv-SE"/>
        </w:rPr>
        <w:t>Summing-up</w:t>
      </w:r>
      <w:r w:rsidRPr="00B2695B">
        <w:rPr>
          <w:color w:val="000000" w:themeColor="text1"/>
          <w:lang w:val="sv-SE"/>
        </w:rPr>
        <w:t>, yaitu untuk menyimpulkan tingkat penguasaan peserta didik terhadap kompetensi yang telah ditetapkan. Hasil penyimpulan ini dapat digunakan guru untuk menyusun laporan kemajuan belajar ke berbagai pihak yang berkepentingan.</w:t>
      </w:r>
    </w:p>
    <w:p w14:paraId="6A320C5A" w14:textId="4558B45C" w:rsidR="00466993" w:rsidRPr="00B2695B" w:rsidRDefault="00466993" w:rsidP="00380540">
      <w:pPr>
        <w:pStyle w:val="ListParagraph"/>
        <w:spacing w:line="360" w:lineRule="auto"/>
        <w:ind w:left="786" w:firstLine="654"/>
        <w:jc w:val="both"/>
        <w:rPr>
          <w:color w:val="000000" w:themeColor="text1"/>
          <w:lang w:val="sv-SE"/>
        </w:rPr>
      </w:pPr>
      <w:r w:rsidRPr="00B2695B">
        <w:rPr>
          <w:color w:val="000000" w:themeColor="text1"/>
          <w:lang w:val="sv-SE"/>
        </w:rPr>
        <w:t>Tujuan penilaian pembelajaran IPS MI/SD yaitu:</w:t>
      </w:r>
      <w:r w:rsidR="00380540" w:rsidRPr="00B2695B">
        <w:rPr>
          <w:rStyle w:val="FootnoteReference"/>
          <w:color w:val="000000" w:themeColor="text1"/>
        </w:rPr>
        <w:footnoteReference w:id="13"/>
      </w:r>
    </w:p>
    <w:p w14:paraId="1D10D3CE" w14:textId="77777777" w:rsidR="00466993" w:rsidRPr="00B2695B" w:rsidRDefault="00466993" w:rsidP="00466993">
      <w:pPr>
        <w:pStyle w:val="ListParagraph"/>
        <w:numPr>
          <w:ilvl w:val="0"/>
          <w:numId w:val="4"/>
        </w:numPr>
        <w:spacing w:line="360" w:lineRule="auto"/>
        <w:ind w:left="1134"/>
        <w:jc w:val="both"/>
        <w:rPr>
          <w:color w:val="000000" w:themeColor="text1"/>
          <w:lang w:val="sv-SE"/>
        </w:rPr>
      </w:pPr>
      <w:r w:rsidRPr="00B2695B">
        <w:rPr>
          <w:color w:val="000000" w:themeColor="text1"/>
          <w:lang w:val="sv-SE"/>
        </w:rPr>
        <w:t>Mendeskripsikan kecakapan belajar para siswa sehingga dapat diketahui kelebihan dan kekurangannya dalam berbagai bidang studi atau mata pelajaran.</w:t>
      </w:r>
    </w:p>
    <w:p w14:paraId="299A4A06" w14:textId="77777777" w:rsidR="00466993" w:rsidRPr="00B2695B" w:rsidRDefault="00466993" w:rsidP="00466993">
      <w:pPr>
        <w:pStyle w:val="ListParagraph"/>
        <w:numPr>
          <w:ilvl w:val="0"/>
          <w:numId w:val="4"/>
        </w:numPr>
        <w:spacing w:line="360" w:lineRule="auto"/>
        <w:ind w:left="1134"/>
        <w:jc w:val="both"/>
        <w:rPr>
          <w:color w:val="000000" w:themeColor="text1"/>
          <w:lang w:val="sv-SE"/>
        </w:rPr>
      </w:pPr>
      <w:r w:rsidRPr="00B2695B">
        <w:rPr>
          <w:color w:val="000000" w:themeColor="text1"/>
          <w:lang w:val="sv-SE"/>
        </w:rPr>
        <w:t xml:space="preserve">Mengetahui keberhasilan proses pendidikan dan pengajaran di sekolah, yakni seberapa jauh keefektifannya dalam mengubah tingkah laku para siswa ke arah tujuan pendidikan yang diharapkan. Dalam hal ini para siswa diharapkan menjadi </w:t>
      </w:r>
      <w:r w:rsidRPr="00B2695B">
        <w:rPr>
          <w:color w:val="000000" w:themeColor="text1"/>
          <w:lang w:val="sv-SE"/>
        </w:rPr>
        <w:lastRenderedPageBreak/>
        <w:t>manusia yang berkualitas dalam aspek intelektual, sosial, emosional, moral, dan keterampilan.</w:t>
      </w:r>
    </w:p>
    <w:p w14:paraId="1F1686E6" w14:textId="77777777" w:rsidR="00466993" w:rsidRPr="00B2695B" w:rsidRDefault="00466993" w:rsidP="00466993">
      <w:pPr>
        <w:pStyle w:val="ListParagraph"/>
        <w:numPr>
          <w:ilvl w:val="0"/>
          <w:numId w:val="4"/>
        </w:numPr>
        <w:spacing w:line="360" w:lineRule="auto"/>
        <w:ind w:left="1134"/>
        <w:jc w:val="both"/>
        <w:rPr>
          <w:color w:val="000000" w:themeColor="text1"/>
          <w:lang w:val="sv-SE"/>
        </w:rPr>
      </w:pPr>
      <w:r w:rsidRPr="00B2695B">
        <w:rPr>
          <w:color w:val="000000" w:themeColor="text1"/>
          <w:lang w:val="sv-SE"/>
        </w:rPr>
        <w:t>Menentukan tindak lanjut hasil penilaian pembelajaran IPS MI, yakni melakukan perbaikan dan penyempurnaan dalam hal program pendidikan dan pengajaran serta strategi pelaksanaannya.</w:t>
      </w:r>
    </w:p>
    <w:p w14:paraId="3E41DA4E" w14:textId="77777777" w:rsidR="00466993" w:rsidRPr="00B2695B" w:rsidRDefault="00466993" w:rsidP="00466993">
      <w:pPr>
        <w:pStyle w:val="ListParagraph"/>
        <w:numPr>
          <w:ilvl w:val="0"/>
          <w:numId w:val="4"/>
        </w:numPr>
        <w:spacing w:line="360" w:lineRule="auto"/>
        <w:ind w:left="1134"/>
        <w:jc w:val="both"/>
        <w:rPr>
          <w:color w:val="000000" w:themeColor="text1"/>
          <w:lang w:val="sv-SE"/>
        </w:rPr>
      </w:pPr>
      <w:r w:rsidRPr="00B2695B">
        <w:rPr>
          <w:color w:val="000000" w:themeColor="text1"/>
          <w:lang w:val="sv-SE"/>
        </w:rPr>
        <w:t>Memberikan pertangggungjawaban (</w:t>
      </w:r>
      <w:r w:rsidRPr="00B2695B">
        <w:rPr>
          <w:i/>
          <w:iCs/>
          <w:color w:val="000000" w:themeColor="text1"/>
          <w:lang w:val="sv-SE"/>
        </w:rPr>
        <w:t>accountability</w:t>
      </w:r>
      <w:r w:rsidRPr="00B2695B">
        <w:rPr>
          <w:color w:val="000000" w:themeColor="text1"/>
          <w:lang w:val="sv-SE"/>
        </w:rPr>
        <w:t>) dari pihak sekolah kepada pihak-pihak yang berkepentingan. Pihak yang dimaksud meliputi pemerintah, masyarakat, dan para orang tua siswa.</w:t>
      </w:r>
    </w:p>
    <w:p w14:paraId="7F60B760" w14:textId="77777777" w:rsidR="00466993" w:rsidRPr="00B2695B" w:rsidRDefault="00466993" w:rsidP="00466993">
      <w:pPr>
        <w:pStyle w:val="ListParagraph"/>
        <w:numPr>
          <w:ilvl w:val="0"/>
          <w:numId w:val="1"/>
        </w:numPr>
        <w:spacing w:line="360" w:lineRule="auto"/>
        <w:ind w:left="426"/>
        <w:jc w:val="both"/>
        <w:rPr>
          <w:b/>
          <w:bCs/>
          <w:color w:val="000000" w:themeColor="text1"/>
          <w:lang w:val="sv-SE"/>
        </w:rPr>
      </w:pPr>
      <w:r w:rsidRPr="00B2695B">
        <w:rPr>
          <w:b/>
          <w:bCs/>
          <w:color w:val="000000" w:themeColor="text1"/>
          <w:lang w:val="sv-SE"/>
        </w:rPr>
        <w:t>Jenis dan Teknik Penilaian Pembelajaran IPS MI/SD</w:t>
      </w:r>
    </w:p>
    <w:p w14:paraId="3C67E44C" w14:textId="77777777" w:rsidR="00466993" w:rsidRPr="00B2695B" w:rsidRDefault="00466993" w:rsidP="00466993">
      <w:pPr>
        <w:pStyle w:val="ListParagraph"/>
        <w:numPr>
          <w:ilvl w:val="0"/>
          <w:numId w:val="5"/>
        </w:numPr>
        <w:spacing w:line="360" w:lineRule="auto"/>
        <w:jc w:val="both"/>
        <w:rPr>
          <w:b/>
          <w:bCs/>
          <w:color w:val="000000" w:themeColor="text1"/>
        </w:rPr>
      </w:pPr>
      <w:r w:rsidRPr="00B2695B">
        <w:rPr>
          <w:b/>
          <w:bCs/>
          <w:color w:val="000000" w:themeColor="text1"/>
        </w:rPr>
        <w:t>Jenis-jenis Penilaian Pembelajaran IPS MI/SD</w:t>
      </w:r>
    </w:p>
    <w:p w14:paraId="78AE0C5A" w14:textId="77777777" w:rsidR="00466993" w:rsidRPr="00B2695B" w:rsidRDefault="00466993" w:rsidP="00856472">
      <w:pPr>
        <w:pStyle w:val="ListParagraph"/>
        <w:spacing w:line="360" w:lineRule="auto"/>
        <w:ind w:left="993" w:firstLine="654"/>
        <w:jc w:val="both"/>
        <w:rPr>
          <w:color w:val="000000" w:themeColor="text1"/>
        </w:rPr>
      </w:pPr>
      <w:r w:rsidRPr="00B2695B">
        <w:rPr>
          <w:color w:val="000000" w:themeColor="text1"/>
        </w:rPr>
        <w:t>Jenis-jenis penilaian pembelajaran IPS MI/SD ada beberapa macam, yaitu:</w:t>
      </w:r>
    </w:p>
    <w:p w14:paraId="481CC33E" w14:textId="5803B319" w:rsidR="00466993" w:rsidRPr="00B2695B" w:rsidRDefault="00466993" w:rsidP="00466993">
      <w:pPr>
        <w:pStyle w:val="ListParagraph"/>
        <w:numPr>
          <w:ilvl w:val="0"/>
          <w:numId w:val="6"/>
        </w:numPr>
        <w:spacing w:line="360" w:lineRule="auto"/>
        <w:jc w:val="both"/>
        <w:rPr>
          <w:color w:val="000000" w:themeColor="text1"/>
        </w:rPr>
      </w:pPr>
      <w:r w:rsidRPr="00B2695B">
        <w:rPr>
          <w:color w:val="000000" w:themeColor="text1"/>
        </w:rPr>
        <w:t>Penilaian Formatif</w:t>
      </w:r>
    </w:p>
    <w:p w14:paraId="20FA9F8C" w14:textId="33748D26" w:rsidR="00E32CB3" w:rsidRPr="00B2695B" w:rsidRDefault="00E32CB3" w:rsidP="00E32CB3">
      <w:pPr>
        <w:pStyle w:val="ListParagraph"/>
        <w:spacing w:line="360" w:lineRule="auto"/>
        <w:ind w:left="1146"/>
        <w:jc w:val="both"/>
        <w:rPr>
          <w:color w:val="000000" w:themeColor="text1"/>
        </w:rPr>
      </w:pPr>
      <w:r w:rsidRPr="00B2695B">
        <w:rPr>
          <w:color w:val="000000" w:themeColor="text1"/>
        </w:rPr>
        <w:t>Penilaian formatif dimaksudkan untuk memantau kemajuan belajar peserta didik selama proses belajar berlangsung, untuk memberikan balikan (</w:t>
      </w:r>
      <w:r w:rsidRPr="00B2695B">
        <w:rPr>
          <w:i/>
          <w:iCs/>
          <w:color w:val="000000" w:themeColor="text1"/>
        </w:rPr>
        <w:t>feedback</w:t>
      </w:r>
      <w:r w:rsidRPr="00B2695B">
        <w:rPr>
          <w:color w:val="000000" w:themeColor="text1"/>
        </w:rPr>
        <w:t>) bagi penyempurnaan program pembelajaran, serta untuk mengetahui kelemahan-kelemahan yang memerlukan perbaikan, sehingga hasil belajar peserta didik dan proses pembelajaran guru menjadi lebih baik. Tujuan utama penilaian formatif adalah untuk memperbaiki proses pembelajaran, bukan untuk menentukan tingkat kemampuan peserta didik.</w:t>
      </w:r>
      <w:r w:rsidRPr="00B2695B">
        <w:rPr>
          <w:rStyle w:val="FootnoteReference"/>
          <w:color w:val="000000" w:themeColor="text1"/>
        </w:rPr>
        <w:footnoteReference w:id="14"/>
      </w:r>
    </w:p>
    <w:p w14:paraId="14BEDCCD" w14:textId="77777777" w:rsidR="00466993" w:rsidRPr="00B2695B" w:rsidRDefault="00466993" w:rsidP="00466993">
      <w:pPr>
        <w:pStyle w:val="ListParagraph"/>
        <w:numPr>
          <w:ilvl w:val="0"/>
          <w:numId w:val="6"/>
        </w:numPr>
        <w:spacing w:line="360" w:lineRule="auto"/>
        <w:jc w:val="both"/>
        <w:rPr>
          <w:color w:val="000000" w:themeColor="text1"/>
        </w:rPr>
      </w:pPr>
      <w:r w:rsidRPr="00B2695B">
        <w:rPr>
          <w:color w:val="000000" w:themeColor="text1"/>
        </w:rPr>
        <w:t>Penilaian Sumatif</w:t>
      </w:r>
    </w:p>
    <w:p w14:paraId="79297145" w14:textId="3D265E04" w:rsidR="00466993" w:rsidRPr="00B2695B" w:rsidRDefault="00E32CB3" w:rsidP="00466993">
      <w:pPr>
        <w:pStyle w:val="ListParagraph"/>
        <w:spacing w:line="360" w:lineRule="auto"/>
        <w:ind w:left="1146"/>
        <w:jc w:val="both"/>
        <w:rPr>
          <w:color w:val="000000" w:themeColor="text1"/>
        </w:rPr>
      </w:pPr>
      <w:r w:rsidRPr="00B2695B">
        <w:rPr>
          <w:color w:val="000000" w:themeColor="text1"/>
        </w:rPr>
        <w:t>Istilah “sumatif” berasal dari kata “</w:t>
      </w:r>
      <w:r w:rsidRPr="00B2695B">
        <w:rPr>
          <w:i/>
          <w:iCs/>
          <w:color w:val="000000" w:themeColor="text1"/>
        </w:rPr>
        <w:t>sum</w:t>
      </w:r>
      <w:r w:rsidRPr="00B2695B">
        <w:rPr>
          <w:color w:val="000000" w:themeColor="text1"/>
        </w:rPr>
        <w:t>” yang berarti “</w:t>
      </w:r>
      <w:r w:rsidRPr="00B2695B">
        <w:rPr>
          <w:i/>
          <w:iCs/>
          <w:color w:val="000000" w:themeColor="text1"/>
        </w:rPr>
        <w:t>total obtained by adding together items, numbers or amounts</w:t>
      </w:r>
      <w:r w:rsidRPr="00B2695B">
        <w:rPr>
          <w:color w:val="000000" w:themeColor="text1"/>
        </w:rPr>
        <w:t>”. Penilaian sumatif berarti penilaian yang dilakukan jika satuan pengalaman belajar atau seluruh materi pelajaran dianggap telah selesai. Contohnya adalah ujian akhir semester dan ujian nasional. Penilaian sumatif diberikan dengan maksud untuk mengetahui apakah peserta didik sudah dapat menguasai standar kompetensi yang telah ditetapkan atau belum. Tujuan penilaian sumatif adalah untuk menentukan nilai (angka) berdasarkan tingkatan hasil belajar peserta didik yang selanjutnya dipakai sebagai angka rapor. Hasil penilaian sumatif juga dapat dimanfaatkan untuk perbaikan proses pembelajaran secara keseluruhan.</w:t>
      </w:r>
      <w:r w:rsidR="00204BE4" w:rsidRPr="00B2695B">
        <w:rPr>
          <w:rStyle w:val="FootnoteReference"/>
          <w:color w:val="000000" w:themeColor="text1"/>
        </w:rPr>
        <w:footnoteReference w:id="15"/>
      </w:r>
    </w:p>
    <w:p w14:paraId="45EB6B3D" w14:textId="1D6326B5" w:rsidR="00466993" w:rsidRPr="00B2695B" w:rsidRDefault="00466993" w:rsidP="00466993">
      <w:pPr>
        <w:pStyle w:val="ListParagraph"/>
        <w:numPr>
          <w:ilvl w:val="0"/>
          <w:numId w:val="6"/>
        </w:numPr>
        <w:spacing w:line="360" w:lineRule="auto"/>
        <w:jc w:val="both"/>
        <w:rPr>
          <w:color w:val="000000" w:themeColor="text1"/>
        </w:rPr>
      </w:pPr>
      <w:r w:rsidRPr="00B2695B">
        <w:rPr>
          <w:color w:val="000000" w:themeColor="text1"/>
        </w:rPr>
        <w:t>Penilaian Diagnostik</w:t>
      </w:r>
    </w:p>
    <w:p w14:paraId="7FD0C1AC" w14:textId="5CF89F91" w:rsidR="00E32CB3" w:rsidRPr="00B2695B" w:rsidRDefault="00E32CB3" w:rsidP="00E32CB3">
      <w:pPr>
        <w:pStyle w:val="ListParagraph"/>
        <w:spacing w:line="360" w:lineRule="auto"/>
        <w:ind w:left="1146"/>
        <w:jc w:val="both"/>
        <w:rPr>
          <w:color w:val="000000" w:themeColor="text1"/>
        </w:rPr>
      </w:pPr>
      <w:r w:rsidRPr="00B2695B">
        <w:rPr>
          <w:color w:val="000000" w:themeColor="text1"/>
          <w:lang w:val="sv-SE"/>
        </w:rPr>
        <w:lastRenderedPageBreak/>
        <w:t xml:space="preserve">Penilaian diagnostik dianggap penting agar dapat mengetahui kesulitan belajar peserta didik berdasarkan hasil penilaian formatif sebelumnya. Penilaian diagnostik biasanya dilaksanakan sebelum suatu pelajaran dimulai. Tujuannya adalah untuk menjajagi pengetahuan dan keterampilan yang telah dikuasai oleh peserta didik. Dengan kata lain, apakah peserta didik sudah mempunyai pengetahuan dan keterampilan tertentu untuk dapat mengikuti materi pelajaran lain. </w:t>
      </w:r>
      <w:r w:rsidRPr="00B2695B">
        <w:rPr>
          <w:color w:val="000000" w:themeColor="text1"/>
        </w:rPr>
        <w:t xml:space="preserve">Penilaian diagnostik semacam ini disebut juga </w:t>
      </w:r>
      <w:r w:rsidRPr="00B2695B">
        <w:rPr>
          <w:i/>
          <w:iCs/>
          <w:color w:val="000000" w:themeColor="text1"/>
        </w:rPr>
        <w:t>test of entering behavior</w:t>
      </w:r>
      <w:r w:rsidRPr="00B2695B">
        <w:rPr>
          <w:color w:val="000000" w:themeColor="text1"/>
        </w:rPr>
        <w:t>.</w:t>
      </w:r>
      <w:r w:rsidR="00204BE4" w:rsidRPr="00B2695B">
        <w:rPr>
          <w:rStyle w:val="FootnoteReference"/>
          <w:color w:val="000000" w:themeColor="text1"/>
        </w:rPr>
        <w:footnoteReference w:id="16"/>
      </w:r>
    </w:p>
    <w:p w14:paraId="3CBCAFE2" w14:textId="4DD1FCBA" w:rsidR="00466993" w:rsidRPr="00B2695B" w:rsidRDefault="00466993" w:rsidP="00466993">
      <w:pPr>
        <w:pStyle w:val="ListParagraph"/>
        <w:numPr>
          <w:ilvl w:val="0"/>
          <w:numId w:val="6"/>
        </w:numPr>
        <w:spacing w:line="360" w:lineRule="auto"/>
        <w:jc w:val="both"/>
        <w:rPr>
          <w:color w:val="000000" w:themeColor="text1"/>
        </w:rPr>
      </w:pPr>
      <w:r w:rsidRPr="00B2695B">
        <w:rPr>
          <w:color w:val="000000" w:themeColor="text1"/>
        </w:rPr>
        <w:t>Penilaian Selektif</w:t>
      </w:r>
    </w:p>
    <w:p w14:paraId="0BD939B9" w14:textId="15FD58AB" w:rsidR="00E24840" w:rsidRPr="00B2695B" w:rsidRDefault="00E24840" w:rsidP="00E24840">
      <w:pPr>
        <w:pStyle w:val="ListParagraph"/>
        <w:spacing w:line="360" w:lineRule="auto"/>
        <w:ind w:left="1146"/>
        <w:jc w:val="both"/>
        <w:rPr>
          <w:color w:val="000000" w:themeColor="text1"/>
        </w:rPr>
      </w:pPr>
      <w:r w:rsidRPr="00B2695B">
        <w:rPr>
          <w:color w:val="000000" w:themeColor="text1"/>
        </w:rPr>
        <w:t xml:space="preserve">Penilaian selektif adalah penilaian yang ditujukan untuk menyaring atau memilih orang yang paling tepat pada kedudukan atau posisi tertentu. Evaluasi ini dilakukan kapan saja diperlukan. Aspek yang dinilai dapat beraneka ragam disesuaikan dengan tujuan seleksi, sebab tujuannya adalah memilih calon untuk posisi tertentu, karena itu analisis dari evaluasi ini biasanya menggunakan kriteria yang bersifat relatif atau berdasar norma kelompok. </w:t>
      </w:r>
      <w:r w:rsidRPr="00B2695B">
        <w:rPr>
          <w:rStyle w:val="FootnoteReference"/>
          <w:color w:val="000000" w:themeColor="text1"/>
        </w:rPr>
        <w:footnoteReference w:id="17"/>
      </w:r>
    </w:p>
    <w:p w14:paraId="766CEB16" w14:textId="495B8CE6" w:rsidR="00466993" w:rsidRPr="00B2695B" w:rsidRDefault="00466993" w:rsidP="00466993">
      <w:pPr>
        <w:pStyle w:val="ListParagraph"/>
        <w:numPr>
          <w:ilvl w:val="0"/>
          <w:numId w:val="6"/>
        </w:numPr>
        <w:spacing w:line="360" w:lineRule="auto"/>
        <w:jc w:val="both"/>
        <w:rPr>
          <w:color w:val="000000" w:themeColor="text1"/>
        </w:rPr>
      </w:pPr>
      <w:r w:rsidRPr="00B2695B">
        <w:rPr>
          <w:color w:val="000000" w:themeColor="text1"/>
        </w:rPr>
        <w:t>Penilaian Penempatan</w:t>
      </w:r>
    </w:p>
    <w:p w14:paraId="58391FE8" w14:textId="04EEFC4B" w:rsidR="00E32CB3" w:rsidRPr="00B2695B" w:rsidRDefault="00E32CB3" w:rsidP="00E32CB3">
      <w:pPr>
        <w:pStyle w:val="ListParagraph"/>
        <w:spacing w:line="360" w:lineRule="auto"/>
        <w:ind w:left="1146"/>
        <w:jc w:val="both"/>
        <w:rPr>
          <w:color w:val="000000" w:themeColor="text1"/>
          <w:lang w:val="sv-SE"/>
        </w:rPr>
      </w:pPr>
      <w:r w:rsidRPr="00B2695B">
        <w:rPr>
          <w:color w:val="000000" w:themeColor="text1"/>
          <w:lang w:val="sv-SE"/>
        </w:rPr>
        <w:t>Pada umumnya penilaian penempatan dibuat sebagai prates (</w:t>
      </w:r>
      <w:r w:rsidRPr="00B2695B">
        <w:rPr>
          <w:i/>
          <w:iCs/>
          <w:color w:val="000000" w:themeColor="text1"/>
          <w:lang w:val="sv-SE"/>
        </w:rPr>
        <w:t>pretest</w:t>
      </w:r>
      <w:r w:rsidRPr="00B2695B">
        <w:rPr>
          <w:color w:val="000000" w:themeColor="text1"/>
          <w:lang w:val="sv-SE"/>
        </w:rPr>
        <w:t>). Tujuan utamanya adalah untuk mengetahui apakah peserta didik telah memiliki keterampilan-keterampilan yang diperlukan untuk mengikuti suatu program pembelajaran dan hinggamana peserta didik telah menguasi kompetensi dasar sebagaimana yang tercantum dalam silabus dan Rencana Pelaksanaan Pembelajaran (RPP). Tujuan yang pertama masalahnya berkaitan dengan kesiapan peserta didik menghadapi program baru, sedangkan tujuan yang kedua berkaitan dengan kesesuaian program pembelajaran dengan kemampuan peserta didik</w:t>
      </w:r>
      <w:r w:rsidR="00204BE4" w:rsidRPr="00B2695B">
        <w:rPr>
          <w:color w:val="000000" w:themeColor="text1"/>
          <w:lang w:val="sv-SE"/>
        </w:rPr>
        <w:t>.</w:t>
      </w:r>
      <w:r w:rsidR="00204BE4" w:rsidRPr="00B2695B">
        <w:rPr>
          <w:rStyle w:val="FootnoteReference"/>
          <w:color w:val="000000" w:themeColor="text1"/>
        </w:rPr>
        <w:footnoteReference w:id="18"/>
      </w:r>
    </w:p>
    <w:p w14:paraId="0A31ACE3" w14:textId="46C9BE60" w:rsidR="00FF5EA1" w:rsidRPr="00B2695B" w:rsidRDefault="00FF5EA1" w:rsidP="00FF5EA1">
      <w:pPr>
        <w:pStyle w:val="ListParagraph"/>
        <w:numPr>
          <w:ilvl w:val="0"/>
          <w:numId w:val="6"/>
        </w:numPr>
        <w:spacing w:line="360" w:lineRule="auto"/>
        <w:jc w:val="both"/>
        <w:rPr>
          <w:color w:val="000000" w:themeColor="text1"/>
        </w:rPr>
      </w:pPr>
      <w:r w:rsidRPr="00B2695B">
        <w:rPr>
          <w:color w:val="000000" w:themeColor="text1"/>
        </w:rPr>
        <w:t>Penilaian Autentik</w:t>
      </w:r>
    </w:p>
    <w:p w14:paraId="5F518077" w14:textId="61CD0E4E" w:rsidR="00FF5EA1" w:rsidRPr="00B2695B" w:rsidRDefault="00FF5EA1" w:rsidP="00FF5EA1">
      <w:pPr>
        <w:pStyle w:val="ListParagraph"/>
        <w:spacing w:line="360" w:lineRule="auto"/>
        <w:ind w:left="1146"/>
        <w:jc w:val="both"/>
        <w:rPr>
          <w:b/>
          <w:bCs/>
          <w:color w:val="000000" w:themeColor="text1"/>
          <w:lang w:val="sv-SE"/>
        </w:rPr>
      </w:pPr>
      <w:r w:rsidRPr="00B2695B">
        <w:rPr>
          <w:color w:val="000000" w:themeColor="text1"/>
        </w:rPr>
        <w:t xml:space="preserve">Penilaian autentik adalah bentuk penilaian yang menghendaki peserta didik menampilkan sikap, menggunakan pengetahuan dan keterampilan yang diperoleh dari pembelajaran dalam melakukan tugas pada situasi sesungguhnya (Permendikbud No. 104 Tahun 2014 tentang penilaian hasil belajar). </w:t>
      </w:r>
      <w:r w:rsidRPr="00B2695B">
        <w:rPr>
          <w:color w:val="000000" w:themeColor="text1"/>
          <w:lang w:val="sv-SE"/>
        </w:rPr>
        <w:t xml:space="preserve">Intinya </w:t>
      </w:r>
      <w:r w:rsidRPr="00B2695B">
        <w:rPr>
          <w:color w:val="000000" w:themeColor="text1"/>
          <w:lang w:val="sv-SE"/>
        </w:rPr>
        <w:lastRenderedPageBreak/>
        <w:t>penilaian autentik adalah: menampilkan sikap, menggunakan pengetahuan, dan menggunakan keterampilan.</w:t>
      </w:r>
      <w:r w:rsidRPr="00B2695B">
        <w:rPr>
          <w:rStyle w:val="FootnoteReference"/>
          <w:color w:val="000000" w:themeColor="text1"/>
        </w:rPr>
        <w:footnoteReference w:id="19"/>
      </w:r>
    </w:p>
    <w:p w14:paraId="124351D5" w14:textId="77777777" w:rsidR="00466993" w:rsidRPr="00B2695B" w:rsidRDefault="00466993" w:rsidP="00466993">
      <w:pPr>
        <w:pStyle w:val="ListParagraph"/>
        <w:numPr>
          <w:ilvl w:val="0"/>
          <w:numId w:val="5"/>
        </w:numPr>
        <w:spacing w:line="360" w:lineRule="auto"/>
        <w:jc w:val="both"/>
        <w:rPr>
          <w:b/>
          <w:bCs/>
          <w:color w:val="000000" w:themeColor="text1"/>
          <w:lang w:val="sv-SE"/>
        </w:rPr>
      </w:pPr>
      <w:r w:rsidRPr="00B2695B">
        <w:rPr>
          <w:b/>
          <w:bCs/>
          <w:color w:val="000000" w:themeColor="text1"/>
          <w:lang w:val="sv-SE"/>
        </w:rPr>
        <w:t>Teknik Penilaian dalam Penilaian Pembelajaran IPS MI/SD</w:t>
      </w:r>
    </w:p>
    <w:p w14:paraId="3BA71286" w14:textId="77777777" w:rsidR="00466993" w:rsidRPr="00B2695B" w:rsidRDefault="00466993" w:rsidP="007B6845">
      <w:pPr>
        <w:pStyle w:val="ListParagraph"/>
        <w:spacing w:line="360" w:lineRule="auto"/>
        <w:ind w:left="786" w:firstLine="654"/>
        <w:jc w:val="both"/>
        <w:rPr>
          <w:color w:val="000000" w:themeColor="text1"/>
          <w:lang w:val="sv-SE"/>
        </w:rPr>
      </w:pPr>
      <w:r w:rsidRPr="00B2695B">
        <w:rPr>
          <w:color w:val="000000" w:themeColor="text1"/>
          <w:lang w:val="sv-SE"/>
        </w:rPr>
        <w:t>Teknik penilaian dalam pembelajaran IPS MI/SD dapat dibagi menjadi dua, yaitu tes dan non tes.</w:t>
      </w:r>
    </w:p>
    <w:p w14:paraId="137E76B9" w14:textId="77777777" w:rsidR="00466993" w:rsidRPr="00B2695B" w:rsidRDefault="00466993" w:rsidP="00466993">
      <w:pPr>
        <w:pStyle w:val="ListParagraph"/>
        <w:numPr>
          <w:ilvl w:val="0"/>
          <w:numId w:val="7"/>
        </w:numPr>
        <w:spacing w:line="360" w:lineRule="auto"/>
        <w:jc w:val="both"/>
        <w:rPr>
          <w:color w:val="000000" w:themeColor="text1"/>
        </w:rPr>
      </w:pPr>
      <w:r w:rsidRPr="00B2695B">
        <w:rPr>
          <w:color w:val="000000" w:themeColor="text1"/>
        </w:rPr>
        <w:t>Tes</w:t>
      </w:r>
    </w:p>
    <w:p w14:paraId="5911E9BB" w14:textId="352B9E30" w:rsidR="00AC59EC" w:rsidRPr="00B2695B" w:rsidRDefault="00AC59EC" w:rsidP="00AC59EC">
      <w:pPr>
        <w:pStyle w:val="ListParagraph"/>
        <w:spacing w:line="360" w:lineRule="auto"/>
        <w:ind w:left="1134" w:firstLine="720"/>
        <w:jc w:val="both"/>
        <w:rPr>
          <w:color w:val="000000" w:themeColor="text1"/>
        </w:rPr>
      </w:pPr>
      <w:r w:rsidRPr="00B2695B">
        <w:rPr>
          <w:color w:val="000000" w:themeColor="text1"/>
        </w:rPr>
        <w:t>Tes merupakan himpunan pernyataan yang harus dijawab, harus ditanggapi, atau tugas yang harus dilaksanakan oleh orang yang dites. Tes dilakukan untuk mengukur pemahaman peserta didik dalam menguasai pelajaran yang telah disampaikan. Alat evaluasi tes dibagi menjadi tiga jenis, yaitu:</w:t>
      </w:r>
      <w:r w:rsidR="004471C3" w:rsidRPr="00B2695B">
        <w:rPr>
          <w:rStyle w:val="FootnoteReference"/>
          <w:color w:val="000000" w:themeColor="text1"/>
        </w:rPr>
        <w:footnoteReference w:id="20"/>
      </w:r>
    </w:p>
    <w:p w14:paraId="17E402CC" w14:textId="6384B1DF" w:rsidR="00BB4114" w:rsidRPr="00B2695B" w:rsidRDefault="00AC59EC" w:rsidP="006D4C81">
      <w:pPr>
        <w:pStyle w:val="ListParagraph"/>
        <w:numPr>
          <w:ilvl w:val="0"/>
          <w:numId w:val="24"/>
        </w:numPr>
        <w:spacing w:line="360" w:lineRule="auto"/>
        <w:jc w:val="both"/>
        <w:rPr>
          <w:color w:val="000000" w:themeColor="text1"/>
          <w:lang w:val="sv-SE"/>
        </w:rPr>
      </w:pPr>
      <w:r w:rsidRPr="00B2695B">
        <w:rPr>
          <w:color w:val="000000" w:themeColor="text1"/>
          <w:lang w:val="sv-SE"/>
        </w:rPr>
        <w:t>Tertulis, merupakan tes dalam bentuk soal yang harus diselesaikan peserta didik secara tertulis</w:t>
      </w:r>
      <w:r w:rsidR="006D4C81" w:rsidRPr="00B2695B">
        <w:rPr>
          <w:color w:val="000000" w:themeColor="text1"/>
          <w:lang w:val="sv-SE"/>
        </w:rPr>
        <w:t>. Alat evaluasi dalam bentuk tes tertulis terdiri dari bentuk objektif dan bentuk uraian.</w:t>
      </w:r>
      <w:r w:rsidR="004471C3" w:rsidRPr="00B2695B">
        <w:rPr>
          <w:rStyle w:val="FootnoteReference"/>
          <w:color w:val="000000" w:themeColor="text1"/>
        </w:rPr>
        <w:footnoteReference w:id="21"/>
      </w:r>
    </w:p>
    <w:p w14:paraId="0D2C629F" w14:textId="77777777" w:rsidR="004471C3" w:rsidRPr="00B2695B" w:rsidRDefault="006D4C81" w:rsidP="00BB4114">
      <w:pPr>
        <w:pStyle w:val="ListParagraph"/>
        <w:numPr>
          <w:ilvl w:val="0"/>
          <w:numId w:val="27"/>
        </w:numPr>
        <w:spacing w:line="360" w:lineRule="auto"/>
        <w:jc w:val="both"/>
        <w:rPr>
          <w:color w:val="000000" w:themeColor="text1"/>
        </w:rPr>
      </w:pPr>
      <w:r w:rsidRPr="00B2695B">
        <w:rPr>
          <w:color w:val="000000" w:themeColor="text1"/>
        </w:rPr>
        <w:t>Bentuk objektif meliputi</w:t>
      </w:r>
      <w:r w:rsidR="004471C3" w:rsidRPr="00B2695B">
        <w:rPr>
          <w:color w:val="000000" w:themeColor="text1"/>
        </w:rPr>
        <w:t>:</w:t>
      </w:r>
    </w:p>
    <w:p w14:paraId="1081BE85" w14:textId="52BDF101" w:rsidR="004471C3" w:rsidRPr="00B2695B" w:rsidRDefault="004471C3" w:rsidP="004471C3">
      <w:pPr>
        <w:pStyle w:val="ListParagraph"/>
        <w:numPr>
          <w:ilvl w:val="0"/>
          <w:numId w:val="29"/>
        </w:numPr>
        <w:spacing w:line="360" w:lineRule="auto"/>
        <w:ind w:left="2268"/>
        <w:jc w:val="both"/>
        <w:rPr>
          <w:color w:val="000000" w:themeColor="text1"/>
          <w:lang w:val="sv-SE"/>
        </w:rPr>
      </w:pPr>
      <w:r w:rsidRPr="00B2695B">
        <w:rPr>
          <w:color w:val="000000" w:themeColor="text1"/>
          <w:lang w:val="sv-SE"/>
        </w:rPr>
        <w:t>P</w:t>
      </w:r>
      <w:r w:rsidR="006D4C81" w:rsidRPr="00B2695B">
        <w:rPr>
          <w:color w:val="000000" w:themeColor="text1"/>
          <w:lang w:val="sv-SE"/>
        </w:rPr>
        <w:t>ilihan ganda</w:t>
      </w:r>
      <w:r w:rsidRPr="00B2695B">
        <w:rPr>
          <w:color w:val="000000" w:themeColor="text1"/>
          <w:lang w:val="sv-SE"/>
        </w:rPr>
        <w:t>, soal tes bentuk pilihan-ganda terdiri atas pembawa pokok persoalan dan pilihan jawaban. Pembawa pokok persoalan dapat dikemukakan dalam bentuk pertanyaan dan dapat pula dalam bentuk pernyataan (</w:t>
      </w:r>
      <w:r w:rsidRPr="00B2695B">
        <w:rPr>
          <w:i/>
          <w:iCs/>
          <w:color w:val="000000" w:themeColor="text1"/>
          <w:lang w:val="sv-SE"/>
        </w:rPr>
        <w:t>statement</w:t>
      </w:r>
      <w:r w:rsidRPr="00B2695B">
        <w:rPr>
          <w:color w:val="000000" w:themeColor="text1"/>
          <w:lang w:val="sv-SE"/>
        </w:rPr>
        <w:t xml:space="preserve">) yang belum sempurna yang sering disebut </w:t>
      </w:r>
      <w:r w:rsidRPr="00B2695B">
        <w:rPr>
          <w:i/>
          <w:iCs/>
          <w:color w:val="000000" w:themeColor="text1"/>
          <w:lang w:val="sv-SE"/>
        </w:rPr>
        <w:t>stem</w:t>
      </w:r>
      <w:r w:rsidRPr="00B2695B">
        <w:rPr>
          <w:color w:val="000000" w:themeColor="text1"/>
          <w:lang w:val="sv-SE"/>
        </w:rPr>
        <w:t xml:space="preserve">. Sedangkan pilihan jawaban itu mungkin berbentuk perkataan, bilangan atau kalimat dan sering disebut </w:t>
      </w:r>
      <w:r w:rsidRPr="00B2695B">
        <w:rPr>
          <w:i/>
          <w:iCs/>
          <w:color w:val="000000" w:themeColor="text1"/>
          <w:lang w:val="sv-SE"/>
        </w:rPr>
        <w:t>option</w:t>
      </w:r>
      <w:r w:rsidRPr="00B2695B">
        <w:rPr>
          <w:color w:val="000000" w:themeColor="text1"/>
          <w:lang w:val="sv-SE"/>
        </w:rPr>
        <w:t>.</w:t>
      </w:r>
      <w:r w:rsidRPr="00B2695B">
        <w:rPr>
          <w:rStyle w:val="FootnoteReference"/>
          <w:color w:val="000000" w:themeColor="text1"/>
        </w:rPr>
        <w:footnoteReference w:id="22"/>
      </w:r>
    </w:p>
    <w:p w14:paraId="6506C755" w14:textId="15F14440" w:rsidR="004471C3" w:rsidRPr="00B2695B" w:rsidRDefault="004471C3" w:rsidP="004471C3">
      <w:pPr>
        <w:pStyle w:val="ListParagraph"/>
        <w:numPr>
          <w:ilvl w:val="0"/>
          <w:numId w:val="29"/>
        </w:numPr>
        <w:spacing w:line="360" w:lineRule="auto"/>
        <w:ind w:left="2268"/>
        <w:jc w:val="both"/>
        <w:rPr>
          <w:color w:val="000000" w:themeColor="text1"/>
          <w:lang w:val="sv-SE"/>
        </w:rPr>
      </w:pPr>
      <w:r w:rsidRPr="00B2695B">
        <w:rPr>
          <w:color w:val="000000" w:themeColor="text1"/>
          <w:lang w:val="sv-SE"/>
        </w:rPr>
        <w:t>B</w:t>
      </w:r>
      <w:r w:rsidR="006D4C81" w:rsidRPr="00B2695B">
        <w:rPr>
          <w:color w:val="000000" w:themeColor="text1"/>
          <w:lang w:val="sv-SE"/>
        </w:rPr>
        <w:t>enar</w:t>
      </w:r>
      <w:r w:rsidRPr="00B2695B">
        <w:rPr>
          <w:color w:val="000000" w:themeColor="text1"/>
          <w:lang w:val="sv-SE"/>
        </w:rPr>
        <w:t>-s</w:t>
      </w:r>
      <w:r w:rsidR="006D4C81" w:rsidRPr="00B2695B">
        <w:rPr>
          <w:color w:val="000000" w:themeColor="text1"/>
          <w:lang w:val="sv-SE"/>
        </w:rPr>
        <w:t>alah</w:t>
      </w:r>
      <w:r w:rsidRPr="00B2695B">
        <w:rPr>
          <w:color w:val="000000" w:themeColor="text1"/>
          <w:lang w:val="sv-SE"/>
        </w:rPr>
        <w:t>, bentuk tes benar-salah (B – S) adalah pernyataan yang mengandung dua kemungkinan jawaban, yaitu benar atau salah.</w:t>
      </w:r>
      <w:r w:rsidR="00E32828" w:rsidRPr="00B2695B">
        <w:rPr>
          <w:rStyle w:val="FootnoteReference"/>
          <w:color w:val="000000" w:themeColor="text1"/>
        </w:rPr>
        <w:footnoteReference w:id="23"/>
      </w:r>
    </w:p>
    <w:p w14:paraId="2730794E" w14:textId="79F9006A" w:rsidR="004471C3" w:rsidRPr="00B2695B" w:rsidRDefault="004471C3" w:rsidP="004471C3">
      <w:pPr>
        <w:pStyle w:val="ListParagraph"/>
        <w:numPr>
          <w:ilvl w:val="0"/>
          <w:numId w:val="29"/>
        </w:numPr>
        <w:spacing w:line="360" w:lineRule="auto"/>
        <w:ind w:left="2268"/>
        <w:jc w:val="both"/>
        <w:rPr>
          <w:color w:val="000000" w:themeColor="text1"/>
          <w:lang w:val="sv-SE"/>
        </w:rPr>
      </w:pPr>
      <w:r w:rsidRPr="00B2695B">
        <w:rPr>
          <w:color w:val="000000" w:themeColor="text1"/>
          <w:lang w:val="sv-SE"/>
        </w:rPr>
        <w:t>M</w:t>
      </w:r>
      <w:r w:rsidR="006D4C81" w:rsidRPr="00B2695B">
        <w:rPr>
          <w:color w:val="000000" w:themeColor="text1"/>
          <w:lang w:val="sv-SE"/>
        </w:rPr>
        <w:t>enjodohkan</w:t>
      </w:r>
      <w:r w:rsidRPr="00B2695B">
        <w:rPr>
          <w:color w:val="000000" w:themeColor="text1"/>
          <w:lang w:val="sv-SE"/>
        </w:rPr>
        <w:t>, bentuk menjodohkan terdiri atas kumpulan soal dan kumpulan jawaban yang keduanya dikumpulkan pada dua kolom yang berbeda, yaitu kolom sebelah kiri menunjukkan kumpulan persoalan, dan kolom sebelah kanan menunjukkan kumpulan jawaban.</w:t>
      </w:r>
      <w:r w:rsidR="00E32828" w:rsidRPr="00B2695B">
        <w:rPr>
          <w:rStyle w:val="FootnoteReference"/>
          <w:color w:val="000000" w:themeColor="text1"/>
        </w:rPr>
        <w:footnoteReference w:id="24"/>
      </w:r>
    </w:p>
    <w:p w14:paraId="724C4783" w14:textId="2C1659A3" w:rsidR="00BB4114" w:rsidRPr="00B2695B" w:rsidRDefault="004471C3" w:rsidP="004471C3">
      <w:pPr>
        <w:pStyle w:val="ListParagraph"/>
        <w:numPr>
          <w:ilvl w:val="0"/>
          <w:numId w:val="29"/>
        </w:numPr>
        <w:spacing w:line="360" w:lineRule="auto"/>
        <w:ind w:left="2268"/>
        <w:jc w:val="both"/>
        <w:rPr>
          <w:color w:val="000000" w:themeColor="text1"/>
          <w:lang w:val="sv-SE"/>
        </w:rPr>
      </w:pPr>
      <w:r w:rsidRPr="00B2695B">
        <w:rPr>
          <w:color w:val="000000" w:themeColor="text1"/>
          <w:lang w:val="sv-SE"/>
        </w:rPr>
        <w:lastRenderedPageBreak/>
        <w:t>J</w:t>
      </w:r>
      <w:r w:rsidR="006D4C81" w:rsidRPr="00B2695B">
        <w:rPr>
          <w:color w:val="000000" w:themeColor="text1"/>
          <w:lang w:val="sv-SE"/>
        </w:rPr>
        <w:t>awaban singkat</w:t>
      </w:r>
      <w:r w:rsidRPr="00B2695B">
        <w:rPr>
          <w:color w:val="000000" w:themeColor="text1"/>
          <w:lang w:val="sv-SE"/>
        </w:rPr>
        <w:t>, soal tes bentuk jawaban singkat biasanya dikemukakan dalam bentuk pertanyaan. Dengan kata lain, soal tersebut berupa suatu kalimat bertanya yang dapat dijawab dengan singkat, berupa kata, nama, tempat, nama tokoh, lambang, dan lain-lain.</w:t>
      </w:r>
      <w:r w:rsidR="00E32828" w:rsidRPr="00B2695B">
        <w:rPr>
          <w:rStyle w:val="FootnoteReference"/>
          <w:color w:val="000000" w:themeColor="text1"/>
        </w:rPr>
        <w:footnoteReference w:id="25"/>
      </w:r>
    </w:p>
    <w:p w14:paraId="7ABE7F0A" w14:textId="77777777" w:rsidR="004471C3" w:rsidRPr="00B2695B" w:rsidRDefault="00BB4114" w:rsidP="004471C3">
      <w:pPr>
        <w:pStyle w:val="ListParagraph"/>
        <w:numPr>
          <w:ilvl w:val="0"/>
          <w:numId w:val="27"/>
        </w:numPr>
        <w:spacing w:line="360" w:lineRule="auto"/>
        <w:jc w:val="both"/>
        <w:rPr>
          <w:color w:val="000000" w:themeColor="text1"/>
        </w:rPr>
      </w:pPr>
      <w:r w:rsidRPr="00B2695B">
        <w:rPr>
          <w:color w:val="000000" w:themeColor="text1"/>
        </w:rPr>
        <w:t>Be</w:t>
      </w:r>
      <w:r w:rsidR="006D4C81" w:rsidRPr="00B2695B">
        <w:rPr>
          <w:color w:val="000000" w:themeColor="text1"/>
        </w:rPr>
        <w:t>ntuk uraian meliputi</w:t>
      </w:r>
      <w:r w:rsidR="004471C3" w:rsidRPr="00B2695B">
        <w:rPr>
          <w:color w:val="000000" w:themeColor="text1"/>
        </w:rPr>
        <w:t>:</w:t>
      </w:r>
    </w:p>
    <w:p w14:paraId="54CC9573" w14:textId="6D189B27" w:rsidR="004471C3" w:rsidRPr="00B2695B" w:rsidRDefault="004471C3" w:rsidP="004471C3">
      <w:pPr>
        <w:pStyle w:val="ListParagraph"/>
        <w:numPr>
          <w:ilvl w:val="0"/>
          <w:numId w:val="28"/>
        </w:numPr>
        <w:spacing w:line="360" w:lineRule="auto"/>
        <w:ind w:left="2268"/>
        <w:jc w:val="both"/>
        <w:rPr>
          <w:color w:val="000000" w:themeColor="text1"/>
          <w:lang w:val="sv-SE"/>
        </w:rPr>
      </w:pPr>
      <w:r w:rsidRPr="00B2695B">
        <w:rPr>
          <w:color w:val="000000" w:themeColor="text1"/>
          <w:lang w:val="sv-SE"/>
        </w:rPr>
        <w:t>U</w:t>
      </w:r>
      <w:r w:rsidR="006D4C81" w:rsidRPr="00B2695B">
        <w:rPr>
          <w:color w:val="000000" w:themeColor="text1"/>
          <w:lang w:val="sv-SE"/>
        </w:rPr>
        <w:t>raian terbatas</w:t>
      </w:r>
      <w:r w:rsidRPr="00B2695B">
        <w:rPr>
          <w:color w:val="000000" w:themeColor="text1"/>
          <w:lang w:val="sv-SE"/>
        </w:rPr>
        <w:t>, dalam menjawab soal bentuk uraian terbatas ini, peserta didik harus mengemukakan hal-hal tertentu sebagai batas-batasnya.</w:t>
      </w:r>
      <w:r w:rsidR="00E32828" w:rsidRPr="00B2695B">
        <w:rPr>
          <w:rStyle w:val="FootnoteReference"/>
          <w:color w:val="000000" w:themeColor="text1"/>
        </w:rPr>
        <w:footnoteReference w:id="26"/>
      </w:r>
    </w:p>
    <w:p w14:paraId="1E6BBBBC" w14:textId="34ABDB76" w:rsidR="006D4C81" w:rsidRPr="00B2695B" w:rsidRDefault="004471C3" w:rsidP="004471C3">
      <w:pPr>
        <w:pStyle w:val="ListParagraph"/>
        <w:numPr>
          <w:ilvl w:val="0"/>
          <w:numId w:val="28"/>
        </w:numPr>
        <w:spacing w:line="360" w:lineRule="auto"/>
        <w:ind w:left="2268"/>
        <w:jc w:val="both"/>
        <w:rPr>
          <w:color w:val="000000" w:themeColor="text1"/>
          <w:lang w:val="sv-SE"/>
        </w:rPr>
      </w:pPr>
      <w:r w:rsidRPr="00B2695B">
        <w:rPr>
          <w:color w:val="000000" w:themeColor="text1"/>
          <w:lang w:val="sv-SE"/>
        </w:rPr>
        <w:t>U</w:t>
      </w:r>
      <w:r w:rsidR="006D4C81" w:rsidRPr="00B2695B">
        <w:rPr>
          <w:color w:val="000000" w:themeColor="text1"/>
          <w:lang w:val="sv-SE"/>
        </w:rPr>
        <w:t>raian bebas</w:t>
      </w:r>
      <w:r w:rsidRPr="00B2695B">
        <w:rPr>
          <w:color w:val="000000" w:themeColor="text1"/>
          <w:lang w:val="sv-SE"/>
        </w:rPr>
        <w:t>, dalam bentuk ini peserta didik bebas untuk menjawab soal dengan cara dan sistematika sendiri.</w:t>
      </w:r>
      <w:r w:rsidR="00E32828" w:rsidRPr="00B2695B">
        <w:rPr>
          <w:rStyle w:val="FootnoteReference"/>
          <w:color w:val="000000" w:themeColor="text1"/>
        </w:rPr>
        <w:footnoteReference w:id="27"/>
      </w:r>
    </w:p>
    <w:p w14:paraId="0FB338D5" w14:textId="2BFC28AA" w:rsidR="00AC59EC" w:rsidRPr="00B2695B" w:rsidRDefault="00AC59EC" w:rsidP="00BB4114">
      <w:pPr>
        <w:pStyle w:val="ListParagraph"/>
        <w:numPr>
          <w:ilvl w:val="0"/>
          <w:numId w:val="24"/>
        </w:numPr>
        <w:spacing w:line="360" w:lineRule="auto"/>
        <w:jc w:val="both"/>
        <w:rPr>
          <w:color w:val="000000" w:themeColor="text1"/>
          <w:lang w:val="sv-SE"/>
        </w:rPr>
      </w:pPr>
      <w:r w:rsidRPr="00B2695B">
        <w:rPr>
          <w:color w:val="000000" w:themeColor="text1"/>
          <w:lang w:val="sv-SE"/>
        </w:rPr>
        <w:t>Lisan, merupakan tes dalam bentuk soal yang proses pengerjaannya dilakukan secara lisan oleh pendidik dan peserta didik</w:t>
      </w:r>
      <w:r w:rsidR="00BB4114" w:rsidRPr="00B2695B">
        <w:rPr>
          <w:color w:val="000000" w:themeColor="text1"/>
          <w:lang w:val="sv-SE"/>
        </w:rPr>
        <w:t>.</w:t>
      </w:r>
      <w:r w:rsidR="00E32828" w:rsidRPr="00B2695B">
        <w:rPr>
          <w:rStyle w:val="FootnoteReference"/>
          <w:color w:val="000000" w:themeColor="text1"/>
        </w:rPr>
        <w:footnoteReference w:id="28"/>
      </w:r>
    </w:p>
    <w:p w14:paraId="28827EA1" w14:textId="3FB45258" w:rsidR="006D4C81" w:rsidRPr="00B2695B" w:rsidRDefault="00AC59EC" w:rsidP="00BB4114">
      <w:pPr>
        <w:pStyle w:val="ListParagraph"/>
        <w:numPr>
          <w:ilvl w:val="0"/>
          <w:numId w:val="24"/>
        </w:numPr>
        <w:spacing w:line="360" w:lineRule="auto"/>
        <w:jc w:val="both"/>
        <w:rPr>
          <w:color w:val="000000" w:themeColor="text1"/>
          <w:lang w:val="sv-SE"/>
        </w:rPr>
      </w:pPr>
      <w:r w:rsidRPr="00B2695B">
        <w:rPr>
          <w:color w:val="000000" w:themeColor="text1"/>
          <w:lang w:val="sv-SE"/>
        </w:rPr>
        <w:t>Perbuatan, merupakan tugas dalam bentuk praktik atau kegiatan untuk mengukur keterampilan peserta didik.</w:t>
      </w:r>
      <w:r w:rsidR="00E32828" w:rsidRPr="00B2695B">
        <w:rPr>
          <w:rStyle w:val="FootnoteReference"/>
          <w:color w:val="000000" w:themeColor="text1"/>
        </w:rPr>
        <w:footnoteReference w:id="29"/>
      </w:r>
    </w:p>
    <w:p w14:paraId="34A0CD2D" w14:textId="455310AC" w:rsidR="00BB4114" w:rsidRPr="00B2695B" w:rsidRDefault="00BB4114" w:rsidP="006D4C81">
      <w:pPr>
        <w:pStyle w:val="ListParagraph"/>
        <w:numPr>
          <w:ilvl w:val="0"/>
          <w:numId w:val="26"/>
        </w:numPr>
        <w:spacing w:line="360" w:lineRule="auto"/>
        <w:ind w:left="1843"/>
        <w:jc w:val="both"/>
        <w:rPr>
          <w:color w:val="000000" w:themeColor="text1"/>
          <w:lang w:val="sv-SE"/>
        </w:rPr>
      </w:pPr>
      <w:r w:rsidRPr="00B2695B">
        <w:rPr>
          <w:color w:val="000000" w:themeColor="text1"/>
          <w:lang w:val="sv-SE"/>
        </w:rPr>
        <w:t>Penilaian sikap dapat dilakukan dengan teknik observasi, penilaian diri,</w:t>
      </w:r>
      <w:r w:rsidR="00FF5EA1" w:rsidRPr="00B2695B">
        <w:rPr>
          <w:color w:val="000000" w:themeColor="text1"/>
          <w:lang w:val="sv-SE"/>
        </w:rPr>
        <w:t xml:space="preserve"> </w:t>
      </w:r>
      <w:r w:rsidRPr="00B2695B">
        <w:rPr>
          <w:color w:val="000000" w:themeColor="text1"/>
          <w:lang w:val="sv-SE"/>
        </w:rPr>
        <w:t>penilaian antar teman</w:t>
      </w:r>
      <w:r w:rsidR="00FF5EA1" w:rsidRPr="00B2695B">
        <w:rPr>
          <w:color w:val="000000" w:themeColor="text1"/>
          <w:lang w:val="sv-SE"/>
        </w:rPr>
        <w:t>, dan jurnal</w:t>
      </w:r>
      <w:r w:rsidRPr="00B2695B">
        <w:rPr>
          <w:color w:val="000000" w:themeColor="text1"/>
          <w:lang w:val="sv-SE"/>
        </w:rPr>
        <w:t>.</w:t>
      </w:r>
      <w:r w:rsidR="00E32828" w:rsidRPr="00B2695B">
        <w:rPr>
          <w:rStyle w:val="FootnoteReference"/>
          <w:color w:val="000000" w:themeColor="text1"/>
        </w:rPr>
        <w:footnoteReference w:id="30"/>
      </w:r>
    </w:p>
    <w:p w14:paraId="7E809856" w14:textId="7E44E0F3" w:rsidR="006D4C81" w:rsidRPr="00B2695B" w:rsidRDefault="006D4C81" w:rsidP="006D4C81">
      <w:pPr>
        <w:pStyle w:val="ListParagraph"/>
        <w:numPr>
          <w:ilvl w:val="0"/>
          <w:numId w:val="26"/>
        </w:numPr>
        <w:spacing w:line="360" w:lineRule="auto"/>
        <w:ind w:left="1843"/>
        <w:jc w:val="both"/>
        <w:rPr>
          <w:color w:val="000000" w:themeColor="text1"/>
          <w:lang w:val="sv-SE"/>
        </w:rPr>
      </w:pPr>
      <w:r w:rsidRPr="00B2695B">
        <w:rPr>
          <w:color w:val="000000" w:themeColor="text1"/>
          <w:lang w:val="sv-SE"/>
        </w:rPr>
        <w:t>Penilaian unjuk kerja merupakan penilaian yang dilakukan dengan mengamati kegiatan peserta didik dalam melakukan sesuatu. Untuk mengamati unjuk kerja peserta didik dapat menggunakan alat atau instrument daftar cek dan skala penilaian.</w:t>
      </w:r>
      <w:r w:rsidR="002F2ED9" w:rsidRPr="00B2695B">
        <w:rPr>
          <w:rStyle w:val="FootnoteReference"/>
          <w:color w:val="000000" w:themeColor="text1"/>
        </w:rPr>
        <w:footnoteReference w:id="31"/>
      </w:r>
    </w:p>
    <w:p w14:paraId="68D2DDDE" w14:textId="30DB1674" w:rsidR="006D4C81" w:rsidRPr="00B2695B" w:rsidRDefault="006D4C81" w:rsidP="006D4C81">
      <w:pPr>
        <w:pStyle w:val="ListParagraph"/>
        <w:numPr>
          <w:ilvl w:val="0"/>
          <w:numId w:val="26"/>
        </w:numPr>
        <w:spacing w:line="360" w:lineRule="auto"/>
        <w:ind w:left="1843"/>
        <w:jc w:val="both"/>
        <w:rPr>
          <w:color w:val="000000" w:themeColor="text1"/>
          <w:lang w:val="sv-SE"/>
        </w:rPr>
      </w:pPr>
      <w:r w:rsidRPr="00B2695B">
        <w:rPr>
          <w:color w:val="000000" w:themeColor="text1"/>
          <w:lang w:val="sv-SE"/>
        </w:rPr>
        <w:t>Penilaian proyek merupakan kegiatan penilaian terhadap suatu tugas yang harus diselesaikan dalam periode/waktu tertentu. Penilaian dapat menggunakan alat/instrumen penilaian berupa daftar cek ataupun skala penilaian.</w:t>
      </w:r>
      <w:r w:rsidR="002F2ED9" w:rsidRPr="00B2695B">
        <w:rPr>
          <w:rStyle w:val="FootnoteReference"/>
          <w:color w:val="000000" w:themeColor="text1"/>
        </w:rPr>
        <w:footnoteReference w:id="32"/>
      </w:r>
    </w:p>
    <w:p w14:paraId="2DE741C9" w14:textId="6F21666C" w:rsidR="006D4C81" w:rsidRPr="00B2695B" w:rsidRDefault="00BB4114" w:rsidP="006D4C81">
      <w:pPr>
        <w:pStyle w:val="ListParagraph"/>
        <w:numPr>
          <w:ilvl w:val="0"/>
          <w:numId w:val="26"/>
        </w:numPr>
        <w:spacing w:line="360" w:lineRule="auto"/>
        <w:ind w:left="1843"/>
        <w:jc w:val="both"/>
        <w:rPr>
          <w:color w:val="000000" w:themeColor="text1"/>
          <w:lang w:val="sv-SE"/>
        </w:rPr>
      </w:pPr>
      <w:r w:rsidRPr="00B2695B">
        <w:rPr>
          <w:color w:val="000000" w:themeColor="text1"/>
          <w:lang w:val="sv-SE"/>
        </w:rPr>
        <w:lastRenderedPageBreak/>
        <w:t>Penilaian produk adalah penilaian terhadap proses pembuatan dan kualitas suatu produk. Penilaian produk biasanya menggunakan cara holistik atau analitik.</w:t>
      </w:r>
      <w:r w:rsidR="002F2ED9" w:rsidRPr="00B2695B">
        <w:rPr>
          <w:rStyle w:val="FootnoteReference"/>
          <w:color w:val="000000" w:themeColor="text1"/>
        </w:rPr>
        <w:footnoteReference w:id="33"/>
      </w:r>
    </w:p>
    <w:p w14:paraId="7D479CFD" w14:textId="7CDE474B" w:rsidR="00BB4114" w:rsidRPr="00B2695B" w:rsidRDefault="00BB4114" w:rsidP="006D4C81">
      <w:pPr>
        <w:pStyle w:val="ListParagraph"/>
        <w:numPr>
          <w:ilvl w:val="0"/>
          <w:numId w:val="26"/>
        </w:numPr>
        <w:spacing w:line="360" w:lineRule="auto"/>
        <w:ind w:left="1843"/>
        <w:jc w:val="both"/>
        <w:rPr>
          <w:color w:val="000000" w:themeColor="text1"/>
          <w:lang w:val="sv-SE"/>
        </w:rPr>
      </w:pPr>
      <w:r w:rsidRPr="00B2695B">
        <w:rPr>
          <w:color w:val="000000" w:themeColor="text1"/>
          <w:lang w:val="sv-SE"/>
        </w:rPr>
        <w:t>Penilaian portofolio merupakan penilaian berkelanjutan yang didasarkan pada kumpulan informasi yang menunjukkan perkembangan kemampuan peserta didik dalam satu periode tertentu.</w:t>
      </w:r>
      <w:r w:rsidR="002F2ED9" w:rsidRPr="00B2695B">
        <w:rPr>
          <w:rStyle w:val="FootnoteReference"/>
          <w:color w:val="000000" w:themeColor="text1"/>
        </w:rPr>
        <w:footnoteReference w:id="34"/>
      </w:r>
    </w:p>
    <w:p w14:paraId="67327FD3" w14:textId="2B530D3B" w:rsidR="00466993" w:rsidRPr="00B2695B" w:rsidRDefault="00466993" w:rsidP="00466993">
      <w:pPr>
        <w:pStyle w:val="ListParagraph"/>
        <w:numPr>
          <w:ilvl w:val="0"/>
          <w:numId w:val="7"/>
        </w:numPr>
        <w:spacing w:line="360" w:lineRule="auto"/>
        <w:jc w:val="both"/>
        <w:rPr>
          <w:color w:val="000000" w:themeColor="text1"/>
        </w:rPr>
      </w:pPr>
      <w:proofErr w:type="gramStart"/>
      <w:r w:rsidRPr="00B2695B">
        <w:rPr>
          <w:color w:val="000000" w:themeColor="text1"/>
        </w:rPr>
        <w:t>Non Tes</w:t>
      </w:r>
      <w:proofErr w:type="gramEnd"/>
    </w:p>
    <w:p w14:paraId="545E8E6E" w14:textId="236819EC" w:rsidR="00AC59EC" w:rsidRPr="00B2695B" w:rsidRDefault="00AC59EC" w:rsidP="00AC59EC">
      <w:pPr>
        <w:pStyle w:val="ListParagraph"/>
        <w:spacing w:line="360" w:lineRule="auto"/>
        <w:ind w:left="1134" w:firstLine="720"/>
        <w:jc w:val="both"/>
        <w:rPr>
          <w:color w:val="000000" w:themeColor="text1"/>
        </w:rPr>
      </w:pPr>
      <w:r w:rsidRPr="00B2695B">
        <w:rPr>
          <w:color w:val="000000" w:themeColor="text1"/>
          <w:lang w:val="sv-SE"/>
        </w:rPr>
        <w:t xml:space="preserve">Alat evaluasi nontes dapat digunakan jika kita ingin mengetahui kualitas proses dan produk dari suatu pekerjaan serta hal-hal yang berkenaan dengan domain afektif, seperti sikap, minat, bakat, dan motivasi. </w:t>
      </w:r>
      <w:r w:rsidRPr="00B2695B">
        <w:rPr>
          <w:color w:val="000000" w:themeColor="text1"/>
        </w:rPr>
        <w:t>Alat evaluasi nontes dapat dilakukan melalui:</w:t>
      </w:r>
      <w:r w:rsidR="002F2ED9" w:rsidRPr="00B2695B">
        <w:rPr>
          <w:rStyle w:val="FootnoteReference"/>
          <w:color w:val="000000" w:themeColor="text1"/>
        </w:rPr>
        <w:footnoteReference w:id="35"/>
      </w:r>
    </w:p>
    <w:p w14:paraId="0419446C" w14:textId="56CC70BA" w:rsidR="00AC59EC" w:rsidRPr="00B2695B" w:rsidRDefault="00AC59EC" w:rsidP="00AC59EC">
      <w:pPr>
        <w:pStyle w:val="ListParagraph"/>
        <w:numPr>
          <w:ilvl w:val="0"/>
          <w:numId w:val="25"/>
        </w:numPr>
        <w:spacing w:line="360" w:lineRule="auto"/>
        <w:jc w:val="both"/>
        <w:rPr>
          <w:color w:val="000000" w:themeColor="text1"/>
        </w:rPr>
      </w:pPr>
      <w:r w:rsidRPr="00B2695B">
        <w:rPr>
          <w:color w:val="000000" w:themeColor="text1"/>
        </w:rPr>
        <w:t>Pengamatan (observasi), yaitu alat evaluasi yang dilakukan oleh pendidik berdasarkan pengamatan terhadap perilaku peserta didik, baik secara individu maupun kelompok, di kelas maupun luar kelas</w:t>
      </w:r>
    </w:p>
    <w:p w14:paraId="095BEAAD" w14:textId="7C0D691B" w:rsidR="00AC59EC" w:rsidRPr="00B2695B" w:rsidRDefault="00AC59EC" w:rsidP="00AC59EC">
      <w:pPr>
        <w:pStyle w:val="ListParagraph"/>
        <w:numPr>
          <w:ilvl w:val="0"/>
          <w:numId w:val="25"/>
        </w:numPr>
        <w:spacing w:line="360" w:lineRule="auto"/>
        <w:jc w:val="both"/>
        <w:rPr>
          <w:color w:val="000000" w:themeColor="text1"/>
        </w:rPr>
      </w:pPr>
      <w:r w:rsidRPr="00B2695B">
        <w:rPr>
          <w:color w:val="000000" w:themeColor="text1"/>
        </w:rPr>
        <w:t>Skala sikap, yaitu alat evaluasi yang digunakan untuk melihat sikap siswa melalui pengerjaan tugas tertulis dengan soal-soal yang lebih mengukur nalar atau pendapat peserta didik</w:t>
      </w:r>
    </w:p>
    <w:p w14:paraId="2870D437" w14:textId="29863356" w:rsidR="00AC59EC" w:rsidRPr="00B2695B" w:rsidRDefault="00AC59EC" w:rsidP="00AC59EC">
      <w:pPr>
        <w:pStyle w:val="ListParagraph"/>
        <w:numPr>
          <w:ilvl w:val="0"/>
          <w:numId w:val="25"/>
        </w:numPr>
        <w:spacing w:line="360" w:lineRule="auto"/>
        <w:jc w:val="both"/>
        <w:rPr>
          <w:color w:val="000000" w:themeColor="text1"/>
          <w:lang w:val="sv-SE"/>
        </w:rPr>
      </w:pPr>
      <w:r w:rsidRPr="00B2695B">
        <w:rPr>
          <w:color w:val="000000" w:themeColor="text1"/>
          <w:lang w:val="sv-SE"/>
        </w:rPr>
        <w:t>Angket, yaitu alat evaluasi yang penyajiannya berupa tugas-tugas yang dikerjakan secara tertulis</w:t>
      </w:r>
    </w:p>
    <w:p w14:paraId="4A5284E9" w14:textId="3F46317E" w:rsidR="00AC59EC" w:rsidRPr="00B2695B" w:rsidRDefault="00AC59EC" w:rsidP="00AC59EC">
      <w:pPr>
        <w:pStyle w:val="ListParagraph"/>
        <w:numPr>
          <w:ilvl w:val="0"/>
          <w:numId w:val="25"/>
        </w:numPr>
        <w:spacing w:line="360" w:lineRule="auto"/>
        <w:jc w:val="both"/>
        <w:rPr>
          <w:color w:val="000000" w:themeColor="text1"/>
          <w:lang w:val="sv-SE"/>
        </w:rPr>
      </w:pPr>
      <w:r w:rsidRPr="00B2695B">
        <w:rPr>
          <w:color w:val="000000" w:themeColor="text1"/>
          <w:lang w:val="sv-SE"/>
        </w:rPr>
        <w:t>Catatan harian, yaitu catatan berupa perilaku peserta didik secara individu</w:t>
      </w:r>
    </w:p>
    <w:p w14:paraId="29EB8305" w14:textId="02E57609" w:rsidR="00AC59EC" w:rsidRPr="00B2695B" w:rsidRDefault="00AC59EC" w:rsidP="00AC59EC">
      <w:pPr>
        <w:pStyle w:val="ListParagraph"/>
        <w:numPr>
          <w:ilvl w:val="0"/>
          <w:numId w:val="25"/>
        </w:numPr>
        <w:spacing w:line="360" w:lineRule="auto"/>
        <w:jc w:val="both"/>
        <w:rPr>
          <w:color w:val="000000" w:themeColor="text1"/>
          <w:lang w:val="sv-SE"/>
        </w:rPr>
      </w:pPr>
      <w:r w:rsidRPr="00B2695B">
        <w:rPr>
          <w:color w:val="000000" w:themeColor="text1"/>
          <w:lang w:val="sv-SE"/>
        </w:rPr>
        <w:t>Daftar cek, yaitu catatan yang berisi subjek dan aspek-aspek yang diamati dari peserta didik dalam tiap</w:t>
      </w:r>
      <w:r w:rsidR="006D4C81" w:rsidRPr="00B2695B">
        <w:rPr>
          <w:color w:val="000000" w:themeColor="text1"/>
          <w:lang w:val="sv-SE"/>
        </w:rPr>
        <w:t>-</w:t>
      </w:r>
      <w:r w:rsidRPr="00B2695B">
        <w:rPr>
          <w:color w:val="000000" w:themeColor="text1"/>
          <w:lang w:val="sv-SE"/>
        </w:rPr>
        <w:t>tiap kejadian yang dianggap penting</w:t>
      </w:r>
    </w:p>
    <w:p w14:paraId="1841D757" w14:textId="77777777" w:rsidR="00466993" w:rsidRPr="00B2695B" w:rsidRDefault="00466993" w:rsidP="00466993">
      <w:pPr>
        <w:pStyle w:val="ListParagraph"/>
        <w:numPr>
          <w:ilvl w:val="0"/>
          <w:numId w:val="1"/>
        </w:numPr>
        <w:spacing w:line="360" w:lineRule="auto"/>
        <w:ind w:left="426"/>
        <w:jc w:val="both"/>
        <w:rPr>
          <w:b/>
          <w:bCs/>
          <w:color w:val="000000" w:themeColor="text1"/>
          <w:lang w:val="sv-SE"/>
        </w:rPr>
      </w:pPr>
      <w:r w:rsidRPr="00B2695B">
        <w:rPr>
          <w:b/>
          <w:bCs/>
          <w:color w:val="000000" w:themeColor="text1"/>
          <w:lang w:val="sv-SE"/>
        </w:rPr>
        <w:t>Prinsip dan Prosedur dalam Pembelajaran IPS MI/SD</w:t>
      </w:r>
    </w:p>
    <w:p w14:paraId="5457F605" w14:textId="6E584F6E" w:rsidR="002B56EA" w:rsidRPr="00B2695B" w:rsidRDefault="002B56EA" w:rsidP="00BB64CE">
      <w:pPr>
        <w:pStyle w:val="ListParagraph"/>
        <w:spacing w:line="360" w:lineRule="auto"/>
        <w:ind w:left="426" w:firstLine="720"/>
        <w:jc w:val="both"/>
        <w:rPr>
          <w:color w:val="000000" w:themeColor="text1"/>
          <w:lang w:val="sv-SE"/>
        </w:rPr>
      </w:pPr>
      <w:r w:rsidRPr="00B2695B">
        <w:rPr>
          <w:color w:val="000000" w:themeColor="text1"/>
          <w:lang w:val="sv-SE"/>
        </w:rPr>
        <w:t>Untuk memperoleh hasil evaluasi yang lebih baik, guru harus memperhatikan prinsip-prinsip umum evaluasi sebagai berikut:</w:t>
      </w:r>
      <w:r w:rsidR="00FD5F80" w:rsidRPr="00B2695B">
        <w:rPr>
          <w:rStyle w:val="FootnoteReference"/>
          <w:color w:val="000000" w:themeColor="text1"/>
        </w:rPr>
        <w:footnoteReference w:id="36"/>
      </w:r>
    </w:p>
    <w:p w14:paraId="29C85B05" w14:textId="77777777" w:rsidR="002B56EA" w:rsidRPr="00B2695B" w:rsidRDefault="002B56EA" w:rsidP="002B56EA">
      <w:pPr>
        <w:pStyle w:val="ListParagraph"/>
        <w:numPr>
          <w:ilvl w:val="0"/>
          <w:numId w:val="34"/>
        </w:numPr>
        <w:spacing w:line="360" w:lineRule="auto"/>
        <w:jc w:val="both"/>
        <w:rPr>
          <w:color w:val="000000" w:themeColor="text1"/>
        </w:rPr>
      </w:pPr>
      <w:r w:rsidRPr="00B2695B">
        <w:rPr>
          <w:color w:val="000000" w:themeColor="text1"/>
        </w:rPr>
        <w:t>Kontinuitas</w:t>
      </w:r>
    </w:p>
    <w:p w14:paraId="24387527" w14:textId="3D33CC15" w:rsidR="002B56EA" w:rsidRPr="00B2695B" w:rsidRDefault="002B56EA" w:rsidP="002B56EA">
      <w:pPr>
        <w:pStyle w:val="ListParagraph"/>
        <w:spacing w:line="360" w:lineRule="auto"/>
        <w:ind w:left="786"/>
        <w:jc w:val="both"/>
        <w:rPr>
          <w:color w:val="000000" w:themeColor="text1"/>
          <w:lang w:val="sv-SE"/>
        </w:rPr>
      </w:pPr>
      <w:r w:rsidRPr="00B2695B">
        <w:rPr>
          <w:color w:val="000000" w:themeColor="text1"/>
          <w:lang w:val="sv-SE"/>
        </w:rPr>
        <w:t xml:space="preserve">Evaluasi tidak boleh dilakukan secara insidental, karena pembelajaran itu sendiri adalah suatu proses yang kontinu. Oleh sebab itu, guru harus melakukan evaluasi secara kontinu. Hasil evaluasi yang diperoleh pada suatu waktu harus senantiasa dihubungkan dengan hasil-hasil pada waktu sebelumnya, sehingga dapat diperoleh </w:t>
      </w:r>
      <w:r w:rsidRPr="00B2695B">
        <w:rPr>
          <w:color w:val="000000" w:themeColor="text1"/>
          <w:lang w:val="sv-SE"/>
        </w:rPr>
        <w:lastRenderedPageBreak/>
        <w:t>gambaran yang jelas dan berarti tentang perkembangan peserta didik. Perkembangan belajar peserta didik tidak dapat dilihat dari dimensi produk saja tetapi juga dimensi proses bahkan dari dimensi input.</w:t>
      </w:r>
    </w:p>
    <w:p w14:paraId="1CE31CC6" w14:textId="77777777" w:rsidR="002B56EA" w:rsidRPr="00B2695B" w:rsidRDefault="002B56EA" w:rsidP="002B56EA">
      <w:pPr>
        <w:pStyle w:val="ListParagraph"/>
        <w:numPr>
          <w:ilvl w:val="0"/>
          <w:numId w:val="34"/>
        </w:numPr>
        <w:spacing w:line="360" w:lineRule="auto"/>
        <w:jc w:val="both"/>
        <w:rPr>
          <w:color w:val="000000" w:themeColor="text1"/>
        </w:rPr>
      </w:pPr>
      <w:r w:rsidRPr="00B2695B">
        <w:rPr>
          <w:color w:val="000000" w:themeColor="text1"/>
        </w:rPr>
        <w:t>Komprehensif</w:t>
      </w:r>
    </w:p>
    <w:p w14:paraId="2B1E9B2A" w14:textId="0DDF994A" w:rsidR="002B56EA" w:rsidRPr="00B2695B" w:rsidRDefault="002B56EA" w:rsidP="002B56EA">
      <w:pPr>
        <w:pStyle w:val="ListParagraph"/>
        <w:spacing w:line="360" w:lineRule="auto"/>
        <w:ind w:left="786"/>
        <w:jc w:val="both"/>
        <w:rPr>
          <w:color w:val="000000" w:themeColor="text1"/>
        </w:rPr>
      </w:pPr>
      <w:r w:rsidRPr="00B2695B">
        <w:rPr>
          <w:color w:val="000000" w:themeColor="text1"/>
        </w:rPr>
        <w:t>Dalam melakukan evaluasi terhadap suatu objek, guru harus mengambil seluruh objek itu sebagai bahan evaluasi. Misalnya, jika objek evaluasi itu adalah peserta didik, maka seluruh aspek kepribadian peserta didik itu harus dievaluasi, baik yang menyangkut kognitif, afektif maupun psikomotor. Begitu juga dengan objek-objek evaluasi yang lain.</w:t>
      </w:r>
    </w:p>
    <w:p w14:paraId="6012BCF8" w14:textId="50336C9A" w:rsidR="002B56EA" w:rsidRPr="00B2695B" w:rsidRDefault="002B56EA" w:rsidP="002B56EA">
      <w:pPr>
        <w:pStyle w:val="ListParagraph"/>
        <w:numPr>
          <w:ilvl w:val="0"/>
          <w:numId w:val="34"/>
        </w:numPr>
        <w:spacing w:line="360" w:lineRule="auto"/>
        <w:jc w:val="both"/>
        <w:rPr>
          <w:color w:val="000000" w:themeColor="text1"/>
        </w:rPr>
      </w:pPr>
      <w:r w:rsidRPr="00B2695B">
        <w:rPr>
          <w:color w:val="000000" w:themeColor="text1"/>
        </w:rPr>
        <w:t>Adil dan objektif</w:t>
      </w:r>
    </w:p>
    <w:p w14:paraId="4E9859E0" w14:textId="1D08379A" w:rsidR="002B56EA" w:rsidRPr="00B2695B" w:rsidRDefault="002B56EA" w:rsidP="002B56EA">
      <w:pPr>
        <w:pStyle w:val="ListParagraph"/>
        <w:spacing w:line="360" w:lineRule="auto"/>
        <w:ind w:left="786"/>
        <w:jc w:val="both"/>
        <w:rPr>
          <w:color w:val="000000" w:themeColor="text1"/>
          <w:lang w:val="sv-SE"/>
        </w:rPr>
      </w:pPr>
      <w:r w:rsidRPr="00B2695B">
        <w:rPr>
          <w:color w:val="000000" w:themeColor="text1"/>
          <w:lang w:val="sv-SE"/>
        </w:rPr>
        <w:t xml:space="preserve">Dalam melaksanakan evaluasi, guru harus berlaku adil tanpa pilih kasih. Semua peserta didik harus diperlakukan sama tanpa “pandang bulu”. guru juga hendaknya bertindak secara objektif, apa adanya sesuai dengan kemampuan peserta didik. Sikap </w:t>
      </w:r>
      <w:r w:rsidRPr="00B2695B">
        <w:rPr>
          <w:i/>
          <w:iCs/>
          <w:color w:val="000000" w:themeColor="text1"/>
          <w:lang w:val="sv-SE"/>
        </w:rPr>
        <w:t>like and dislike</w:t>
      </w:r>
      <w:r w:rsidRPr="00B2695B">
        <w:rPr>
          <w:color w:val="000000" w:themeColor="text1"/>
          <w:lang w:val="sv-SE"/>
        </w:rPr>
        <w:t>, perasaan, keinginan, dan prasangka yang bersifat negatif harus dijauhkan. Evaluasi harus didasarkan atas kenyataan (data dan fakta) yang sebenarnya, bukan hasil manipulasi atau rekayasa.</w:t>
      </w:r>
    </w:p>
    <w:p w14:paraId="31CE4D34" w14:textId="77777777" w:rsidR="002B56EA" w:rsidRPr="00B2695B" w:rsidRDefault="002B56EA" w:rsidP="002B56EA">
      <w:pPr>
        <w:pStyle w:val="ListParagraph"/>
        <w:numPr>
          <w:ilvl w:val="0"/>
          <w:numId w:val="34"/>
        </w:numPr>
        <w:spacing w:line="360" w:lineRule="auto"/>
        <w:jc w:val="both"/>
        <w:rPr>
          <w:color w:val="000000" w:themeColor="text1"/>
        </w:rPr>
      </w:pPr>
      <w:r w:rsidRPr="00B2695B">
        <w:rPr>
          <w:color w:val="000000" w:themeColor="text1"/>
        </w:rPr>
        <w:t>Kooperatif</w:t>
      </w:r>
    </w:p>
    <w:p w14:paraId="057B6B4E" w14:textId="268AB1A8" w:rsidR="002B56EA" w:rsidRPr="00B2695B" w:rsidRDefault="002B56EA" w:rsidP="002B56EA">
      <w:pPr>
        <w:pStyle w:val="ListParagraph"/>
        <w:spacing w:line="360" w:lineRule="auto"/>
        <w:ind w:left="786"/>
        <w:jc w:val="both"/>
        <w:rPr>
          <w:color w:val="000000" w:themeColor="text1"/>
          <w:lang w:val="sv-SE"/>
        </w:rPr>
      </w:pPr>
      <w:r w:rsidRPr="00B2695B">
        <w:rPr>
          <w:color w:val="000000" w:themeColor="text1"/>
          <w:lang w:val="sv-SE"/>
        </w:rPr>
        <w:t>Dalam kegiatan evaluasi, Anda hendaknya bekerjasama dengan semua pihak, seperti orang tua peserta didik, sesama guru, kepala sekolah, termasuk dengan peserta didik itu sendiri. Hal ini dimaksudkan agar semua pihak merasa puas dengan hasil evaluasi, dan pihak-pihak tersebut merasa dihargai.</w:t>
      </w:r>
    </w:p>
    <w:p w14:paraId="700034E8" w14:textId="77777777" w:rsidR="002B56EA" w:rsidRPr="00B2695B" w:rsidRDefault="002B56EA" w:rsidP="002B56EA">
      <w:pPr>
        <w:pStyle w:val="ListParagraph"/>
        <w:numPr>
          <w:ilvl w:val="0"/>
          <w:numId w:val="34"/>
        </w:numPr>
        <w:spacing w:line="360" w:lineRule="auto"/>
        <w:jc w:val="both"/>
        <w:rPr>
          <w:color w:val="000000" w:themeColor="text1"/>
        </w:rPr>
      </w:pPr>
      <w:r w:rsidRPr="00B2695B">
        <w:rPr>
          <w:color w:val="000000" w:themeColor="text1"/>
        </w:rPr>
        <w:t>Praktis</w:t>
      </w:r>
    </w:p>
    <w:p w14:paraId="5FDA41AF" w14:textId="6F010EC0" w:rsidR="002B56EA" w:rsidRPr="00B2695B" w:rsidRDefault="002B56EA" w:rsidP="002B56EA">
      <w:pPr>
        <w:pStyle w:val="ListParagraph"/>
        <w:spacing w:line="360" w:lineRule="auto"/>
        <w:ind w:left="786"/>
        <w:jc w:val="both"/>
        <w:rPr>
          <w:color w:val="000000" w:themeColor="text1"/>
          <w:lang w:val="sv-SE"/>
        </w:rPr>
      </w:pPr>
      <w:r w:rsidRPr="00B2695B">
        <w:rPr>
          <w:color w:val="000000" w:themeColor="text1"/>
        </w:rPr>
        <w:t xml:space="preserve">Praktis mengandung arti mudah digunakan, baik bagi guru sendiri yang menyusun alat evaluasi maupun orang lain yang akan menggunakan alat tersebut. </w:t>
      </w:r>
      <w:r w:rsidRPr="00B2695B">
        <w:rPr>
          <w:color w:val="000000" w:themeColor="text1"/>
          <w:lang w:val="sv-SE"/>
        </w:rPr>
        <w:t>Untuk itu, guru harus memperhatikan bahasa dan petunjuk mengerjakan soal.</w:t>
      </w:r>
    </w:p>
    <w:p w14:paraId="653C0436" w14:textId="2C633F29" w:rsidR="00E01502" w:rsidRPr="00B2695B" w:rsidRDefault="00E01502" w:rsidP="00E01502">
      <w:pPr>
        <w:ind w:left="426"/>
        <w:rPr>
          <w:rFonts w:ascii="Times New Roman" w:hAnsi="Times New Roman" w:cs="Times New Roman"/>
          <w:color w:val="000000" w:themeColor="text1"/>
          <w:sz w:val="24"/>
          <w:szCs w:val="24"/>
        </w:rPr>
      </w:pPr>
      <w:r w:rsidRPr="00B2695B">
        <w:rPr>
          <w:rFonts w:ascii="Times New Roman" w:hAnsi="Times New Roman" w:cs="Times New Roman"/>
          <w:color w:val="000000" w:themeColor="text1"/>
          <w:sz w:val="24"/>
          <w:szCs w:val="24"/>
          <w:lang w:val="sv-SE"/>
        </w:rPr>
        <w:t xml:space="preserve">Ada beberapa prinsip yang perlu diperhatikan dalam melakukan penilaian. </w:t>
      </w:r>
      <w:r w:rsidRPr="00B2695B">
        <w:rPr>
          <w:rFonts w:ascii="Times New Roman" w:hAnsi="Times New Roman" w:cs="Times New Roman"/>
          <w:color w:val="000000" w:themeColor="text1"/>
          <w:sz w:val="24"/>
          <w:szCs w:val="24"/>
        </w:rPr>
        <w:t>Prinsip-prinsip yang dimaksud adalah sebagai berikut:</w:t>
      </w:r>
      <w:r w:rsidRPr="00B2695B">
        <w:rPr>
          <w:rStyle w:val="FootnoteReference"/>
          <w:rFonts w:ascii="Times New Roman" w:hAnsi="Times New Roman" w:cs="Times New Roman"/>
          <w:color w:val="000000" w:themeColor="text1"/>
          <w:sz w:val="24"/>
          <w:szCs w:val="24"/>
        </w:rPr>
        <w:footnoteReference w:id="37"/>
      </w:r>
    </w:p>
    <w:p w14:paraId="73FCD931" w14:textId="77777777" w:rsidR="00E01502" w:rsidRPr="00B2695B" w:rsidRDefault="00E01502" w:rsidP="00E01502">
      <w:pPr>
        <w:pStyle w:val="ListParagraph"/>
        <w:numPr>
          <w:ilvl w:val="0"/>
          <w:numId w:val="35"/>
        </w:numPr>
        <w:spacing w:line="360" w:lineRule="auto"/>
        <w:jc w:val="both"/>
        <w:rPr>
          <w:color w:val="000000" w:themeColor="text1"/>
        </w:rPr>
      </w:pPr>
      <w:r w:rsidRPr="00B2695B">
        <w:rPr>
          <w:color w:val="000000" w:themeColor="text1"/>
        </w:rPr>
        <w:t>Prinsip Keterpadanan.</w:t>
      </w:r>
    </w:p>
    <w:p w14:paraId="451DA65B" w14:textId="4625194C" w:rsidR="00E01502" w:rsidRPr="00B2695B" w:rsidRDefault="00E01502" w:rsidP="00E01502">
      <w:pPr>
        <w:pStyle w:val="ListParagraph"/>
        <w:spacing w:line="360" w:lineRule="auto"/>
        <w:ind w:left="786"/>
        <w:jc w:val="both"/>
        <w:rPr>
          <w:color w:val="000000" w:themeColor="text1"/>
          <w:lang w:val="sv-SE"/>
        </w:rPr>
      </w:pPr>
      <w:r w:rsidRPr="00B2695B">
        <w:rPr>
          <w:color w:val="000000" w:themeColor="text1"/>
          <w:lang w:val="sv-SE"/>
        </w:rPr>
        <w:t xml:space="preserve">Kegiatan penilaian berkaitan erat dengan kegiatan-kegiatan pengajaran lainnya. Kegiatan penialian tidak boleh terlepas dari kegiatanpengajaran. Jika prinsip ini tidak terpenuhi, penilaian tidak akan memberikan makna apa-apa, bahkan akan merupakan pekerjaan sis-sia. Dalam melakukan penilaian harus diperhatiakn tujuan-tujuann </w:t>
      </w:r>
      <w:r w:rsidRPr="00B2695B">
        <w:rPr>
          <w:color w:val="000000" w:themeColor="text1"/>
          <w:lang w:val="sv-SE"/>
        </w:rPr>
        <w:lastRenderedPageBreak/>
        <w:t>instruksional dan atau ruang lingkup dan bahan ajar yang diepelajari siswa. Setiap butir soal yang dibuat tidak boleh menyimpang dari aspek-aspek bahan ajar yang ingin diungkap. Pentingnya prinsip ini sangat mudah dipahami, karena pada dasrnya penilaian merupakan bgian terpadu dari keseluruhan program pengajran.</w:t>
      </w:r>
    </w:p>
    <w:p w14:paraId="007C7F4C" w14:textId="77777777" w:rsidR="00E01502" w:rsidRPr="00B2695B" w:rsidRDefault="00E01502" w:rsidP="00E01502">
      <w:pPr>
        <w:pStyle w:val="ListParagraph"/>
        <w:numPr>
          <w:ilvl w:val="0"/>
          <w:numId w:val="35"/>
        </w:numPr>
        <w:spacing w:line="360" w:lineRule="auto"/>
        <w:jc w:val="both"/>
        <w:rPr>
          <w:color w:val="000000" w:themeColor="text1"/>
        </w:rPr>
      </w:pPr>
      <w:r w:rsidRPr="00B2695B">
        <w:rPr>
          <w:color w:val="000000" w:themeColor="text1"/>
        </w:rPr>
        <w:t>Prinsip Kelengkapan</w:t>
      </w:r>
    </w:p>
    <w:p w14:paraId="4847F20A" w14:textId="132412D7" w:rsidR="00E01502" w:rsidRPr="00B2695B" w:rsidRDefault="00E01502" w:rsidP="00E01502">
      <w:pPr>
        <w:pStyle w:val="ListParagraph"/>
        <w:spacing w:line="360" w:lineRule="auto"/>
        <w:ind w:left="786"/>
        <w:jc w:val="both"/>
        <w:rPr>
          <w:color w:val="000000" w:themeColor="text1"/>
        </w:rPr>
      </w:pPr>
      <w:r w:rsidRPr="00B2695B">
        <w:rPr>
          <w:color w:val="000000" w:themeColor="text1"/>
        </w:rPr>
        <w:t>Agar penilaian yang kita berikan dapat memberikan informasi yang memadai, penilaian perlu dilakukan secara menyeluruh sesuai dengan tujuan penilaian dan atau ruang lingkup bahan ajar yang ingin diungkap maupun tehnik dan instrument yang digunakan. Dilihat dari segi perilaku yang diungkap, penilaian harus mencakup keseluruhan bahan ajar dan kedalaman tingkah laku yang diungkap. Namun tidak berarti bahwa seluruh bahan ajarpelajaran harus diiungkap, tetapi yang penting adalah aspek-aspek yang dievaluasi hendaknya mewakili keseluruhan bahan ajar.</w:t>
      </w:r>
    </w:p>
    <w:p w14:paraId="146F4E1B" w14:textId="77777777" w:rsidR="00E01502" w:rsidRPr="00B2695B" w:rsidRDefault="00E01502" w:rsidP="00E01502">
      <w:pPr>
        <w:pStyle w:val="ListParagraph"/>
        <w:numPr>
          <w:ilvl w:val="0"/>
          <w:numId w:val="35"/>
        </w:numPr>
        <w:spacing w:line="360" w:lineRule="auto"/>
        <w:jc w:val="both"/>
        <w:rPr>
          <w:color w:val="000000" w:themeColor="text1"/>
        </w:rPr>
      </w:pPr>
      <w:r w:rsidRPr="00B2695B">
        <w:rPr>
          <w:color w:val="000000" w:themeColor="text1"/>
        </w:rPr>
        <w:t>Prinsip Kesinambungan</w:t>
      </w:r>
    </w:p>
    <w:p w14:paraId="69F38CF5" w14:textId="0D1426E5" w:rsidR="00E01502" w:rsidRPr="00B2695B" w:rsidRDefault="00E01502" w:rsidP="00E01502">
      <w:pPr>
        <w:pStyle w:val="ListParagraph"/>
        <w:spacing w:line="360" w:lineRule="auto"/>
        <w:ind w:left="786"/>
        <w:jc w:val="both"/>
        <w:rPr>
          <w:color w:val="000000" w:themeColor="text1"/>
          <w:lang w:val="sv-SE"/>
        </w:rPr>
      </w:pPr>
      <w:r w:rsidRPr="00B2695B">
        <w:rPr>
          <w:color w:val="000000" w:themeColor="text1"/>
        </w:rPr>
        <w:t xml:space="preserve">Untuk memperoleh pemahaman yang memadai tetang kemajuan belajar siswa diperlukan adanyasuatuprogram penilaian yang berkelanjutan. </w:t>
      </w:r>
      <w:r w:rsidRPr="00B2695B">
        <w:rPr>
          <w:color w:val="000000" w:themeColor="text1"/>
          <w:lang w:val="sv-SE"/>
        </w:rPr>
        <w:t>Program penilaian ini hendaknya dilakukan seiring dengan rangkaian kegiatan kegiatan proses belajar mengajar. Siswa adalah mahluk dinamis yang setiap saat memungkinkan untuk berubah. Prestasi bealjar siswa bisa meningkat atau sebaliknya, tergantung kepada intensitas usaha, irama perkembangan, dan faktor-faktor lainnya. Hasil penilaian suatu saat tidak sepenuhnya dapat dijadikan pedoman untuk menetapkan nilai-nilai selanjutnya, sebab bahan ajar, suasana belajar, termasuk siswanya telah mengalami perubahan.</w:t>
      </w:r>
    </w:p>
    <w:p w14:paraId="5D2F63A9" w14:textId="77777777" w:rsidR="00E01502" w:rsidRPr="00B2695B" w:rsidRDefault="00E01502" w:rsidP="00E01502">
      <w:pPr>
        <w:pStyle w:val="ListParagraph"/>
        <w:numPr>
          <w:ilvl w:val="0"/>
          <w:numId w:val="35"/>
        </w:numPr>
        <w:spacing w:line="360" w:lineRule="auto"/>
        <w:jc w:val="both"/>
        <w:rPr>
          <w:color w:val="000000" w:themeColor="text1"/>
        </w:rPr>
      </w:pPr>
      <w:r w:rsidRPr="00B2695B">
        <w:rPr>
          <w:color w:val="000000" w:themeColor="text1"/>
        </w:rPr>
        <w:t>Prinsip Objektifitas</w:t>
      </w:r>
    </w:p>
    <w:p w14:paraId="1698C44A" w14:textId="77777777" w:rsidR="00E01502" w:rsidRPr="00B2695B" w:rsidRDefault="00E01502" w:rsidP="00E01502">
      <w:pPr>
        <w:pStyle w:val="ListParagraph"/>
        <w:spacing w:line="360" w:lineRule="auto"/>
        <w:ind w:left="786"/>
        <w:jc w:val="both"/>
        <w:rPr>
          <w:color w:val="000000" w:themeColor="text1"/>
          <w:lang w:val="sv-SE"/>
        </w:rPr>
      </w:pPr>
      <w:r w:rsidRPr="00B2695B">
        <w:rPr>
          <w:color w:val="000000" w:themeColor="text1"/>
          <w:lang w:val="sv-SE"/>
        </w:rPr>
        <w:t>Penilaian yang tepat tidak bisa dilakukan hanya dengan pengamatan dan pertimbangan subjektif guru. Untuk melakukan penilaian yang tepat perlu didasarkan pada data objektif tentang kemjuan belajar siswa. Hasil penilaian harus menggambarkan keadaan sebenarnya, dalam arti sesuai dengan kemampuan objektif siswa. Penilaian yang bersifat subjektif akan banyak penyimpangannya, bisa dipengaruhi oleh faktor like and slike penilai.</w:t>
      </w:r>
    </w:p>
    <w:p w14:paraId="538B44F6" w14:textId="77777777" w:rsidR="00E01502" w:rsidRPr="00B2695B" w:rsidRDefault="00E01502" w:rsidP="00E01502">
      <w:pPr>
        <w:pStyle w:val="ListParagraph"/>
        <w:numPr>
          <w:ilvl w:val="0"/>
          <w:numId w:val="35"/>
        </w:numPr>
        <w:spacing w:line="360" w:lineRule="auto"/>
        <w:jc w:val="both"/>
        <w:rPr>
          <w:color w:val="000000" w:themeColor="text1"/>
        </w:rPr>
      </w:pPr>
      <w:r w:rsidRPr="00B2695B">
        <w:rPr>
          <w:color w:val="000000" w:themeColor="text1"/>
        </w:rPr>
        <w:t>Prinsip Relevansi</w:t>
      </w:r>
    </w:p>
    <w:p w14:paraId="266F775A" w14:textId="77777777" w:rsidR="00E01502" w:rsidRPr="00B2695B" w:rsidRDefault="00E01502" w:rsidP="00E01502">
      <w:pPr>
        <w:pStyle w:val="ListParagraph"/>
        <w:spacing w:line="360" w:lineRule="auto"/>
        <w:ind w:left="786"/>
        <w:jc w:val="both"/>
        <w:rPr>
          <w:color w:val="000000" w:themeColor="text1"/>
          <w:lang w:val="sv-SE"/>
        </w:rPr>
      </w:pPr>
      <w:r w:rsidRPr="00B2695B">
        <w:rPr>
          <w:color w:val="000000" w:themeColor="text1"/>
        </w:rPr>
        <w:t xml:space="preserve">Prinsip relevansi ini mengandung maksud bahwa pengambilan keputusan penilaian hendaknya didasarkan pada data yang relevan atau data yang dibutuhkan sesuai dengan tujuan penilaian. </w:t>
      </w:r>
      <w:r w:rsidRPr="00B2695B">
        <w:rPr>
          <w:color w:val="000000" w:themeColor="text1"/>
          <w:lang w:val="sv-SE"/>
        </w:rPr>
        <w:t xml:space="preserve">Dalam hal ini perlu adanya kesesuaian antara tujuan </w:t>
      </w:r>
      <w:r w:rsidRPr="00B2695B">
        <w:rPr>
          <w:color w:val="000000" w:themeColor="text1"/>
          <w:lang w:val="sv-SE"/>
        </w:rPr>
        <w:lastRenderedPageBreak/>
        <w:t>penilaian, data yang dijadikan dasar pengambilan keputusan, dan instrument yang digunakan.</w:t>
      </w:r>
    </w:p>
    <w:p w14:paraId="10D15ADB" w14:textId="77777777" w:rsidR="00E01502" w:rsidRPr="00B2695B" w:rsidRDefault="00E01502" w:rsidP="00E01502">
      <w:pPr>
        <w:pStyle w:val="ListParagraph"/>
        <w:numPr>
          <w:ilvl w:val="0"/>
          <w:numId w:val="35"/>
        </w:numPr>
        <w:spacing w:line="360" w:lineRule="auto"/>
        <w:jc w:val="both"/>
        <w:rPr>
          <w:color w:val="000000" w:themeColor="text1"/>
        </w:rPr>
      </w:pPr>
      <w:r w:rsidRPr="00B2695B">
        <w:rPr>
          <w:color w:val="000000" w:themeColor="text1"/>
        </w:rPr>
        <w:t>Prinsip Keteraturan</w:t>
      </w:r>
    </w:p>
    <w:p w14:paraId="5924E4CC" w14:textId="4314D237" w:rsidR="00E01502" w:rsidRPr="00B2695B" w:rsidRDefault="00E01502" w:rsidP="00E01502">
      <w:pPr>
        <w:pStyle w:val="ListParagraph"/>
        <w:spacing w:line="360" w:lineRule="auto"/>
        <w:ind w:left="786"/>
        <w:jc w:val="both"/>
        <w:rPr>
          <w:color w:val="000000" w:themeColor="text1"/>
          <w:lang w:val="sv-SE"/>
        </w:rPr>
      </w:pPr>
      <w:r w:rsidRPr="00B2695B">
        <w:rPr>
          <w:color w:val="000000" w:themeColor="text1"/>
          <w:lang w:val="sv-SE"/>
        </w:rPr>
        <w:t>Dalam melakukan penilaian, kita perlu mengetahui dan memperhatikan prosedur dan langkah-langkah yang semestinya dilakukan. Kita dapat mengambil keputusan penilaian dengan baik sebelum adanya data yang dapat dipercaya. Kita tidak bisa memperoleh data yang memadai kalau tidak menggunakan instrument pengumpul data yang memenuhi syarat. Kita tentunya juga tidak bisa mengembangkan instrument yang baik kalau tidak mengetahui tujuan penilaian dan aspek-aspek perilaku yang semestinya dinilai. Pendek kata, untuk melaksanakan evaluasi ada seperangkat aturan dan urutan yang perlu diikuti, sehingga hasil penilaian dapat dipertanggungjawabkan.</w:t>
      </w:r>
    </w:p>
    <w:p w14:paraId="1679A408" w14:textId="7B183371" w:rsidR="006153F6" w:rsidRPr="00B2695B" w:rsidRDefault="006153F6" w:rsidP="006153F6">
      <w:pPr>
        <w:ind w:left="426"/>
        <w:rPr>
          <w:rFonts w:ascii="Times New Roman" w:hAnsi="Times New Roman" w:cs="Times New Roman"/>
          <w:color w:val="000000" w:themeColor="text1"/>
          <w:sz w:val="24"/>
          <w:szCs w:val="24"/>
          <w:lang w:val="sv-SE"/>
        </w:rPr>
      </w:pPr>
      <w:r w:rsidRPr="00B2695B">
        <w:rPr>
          <w:rFonts w:ascii="Times New Roman" w:hAnsi="Times New Roman" w:cs="Times New Roman"/>
          <w:color w:val="000000" w:themeColor="text1"/>
          <w:sz w:val="24"/>
          <w:szCs w:val="24"/>
          <w:lang w:val="sv-SE"/>
        </w:rPr>
        <w:t>Ada beberapa langkah yang dapat dijadikan pegangan dalam melaksanakan proses penilaian hasil belajar, yakni:</w:t>
      </w:r>
      <w:r w:rsidRPr="00B2695B">
        <w:rPr>
          <w:rStyle w:val="FootnoteReference"/>
          <w:rFonts w:ascii="Times New Roman" w:hAnsi="Times New Roman" w:cs="Times New Roman"/>
          <w:color w:val="000000" w:themeColor="text1"/>
          <w:sz w:val="24"/>
          <w:szCs w:val="24"/>
        </w:rPr>
        <w:footnoteReference w:id="38"/>
      </w:r>
    </w:p>
    <w:p w14:paraId="5F36F190" w14:textId="77777777" w:rsidR="006153F6" w:rsidRPr="00B2695B" w:rsidRDefault="006153F6" w:rsidP="006153F6">
      <w:pPr>
        <w:pStyle w:val="ListParagraph"/>
        <w:numPr>
          <w:ilvl w:val="0"/>
          <w:numId w:val="36"/>
        </w:numPr>
        <w:spacing w:line="360" w:lineRule="auto"/>
        <w:jc w:val="both"/>
        <w:rPr>
          <w:color w:val="000000" w:themeColor="text1"/>
          <w:lang w:val="sv-SE"/>
        </w:rPr>
      </w:pPr>
      <w:r w:rsidRPr="00B2695B">
        <w:rPr>
          <w:color w:val="000000" w:themeColor="text1"/>
          <w:lang w:val="sv-SE"/>
        </w:rPr>
        <w:t>Merumuskan atau mempertegas tujuan-tujuan pengajaran.</w:t>
      </w:r>
    </w:p>
    <w:p w14:paraId="2339A045" w14:textId="59DE06EA" w:rsidR="006153F6" w:rsidRPr="00B2695B" w:rsidRDefault="006153F6" w:rsidP="006153F6">
      <w:pPr>
        <w:pStyle w:val="ListParagraph"/>
        <w:spacing w:line="360" w:lineRule="auto"/>
        <w:ind w:left="786"/>
        <w:jc w:val="both"/>
        <w:rPr>
          <w:color w:val="000000" w:themeColor="text1"/>
          <w:lang w:val="sv-SE"/>
        </w:rPr>
      </w:pPr>
      <w:r w:rsidRPr="00B2695B">
        <w:rPr>
          <w:color w:val="000000" w:themeColor="text1"/>
          <w:lang w:val="sv-SE"/>
        </w:rPr>
        <w:t>Mengingat fungsi penilaian hasil belajar adalah mengukur tercapai-tidaknya tujuan pengajaran, maka perlu dilakukan upaya mempertegas tujuan pengajaran sehingga dapat memberikan arah terhadap penyusunan alat-alat penilaian.</w:t>
      </w:r>
    </w:p>
    <w:p w14:paraId="5324EF14" w14:textId="77777777" w:rsidR="006153F6" w:rsidRPr="00B2695B" w:rsidRDefault="006153F6" w:rsidP="006153F6">
      <w:pPr>
        <w:pStyle w:val="ListParagraph"/>
        <w:numPr>
          <w:ilvl w:val="0"/>
          <w:numId w:val="36"/>
        </w:numPr>
        <w:spacing w:line="360" w:lineRule="auto"/>
        <w:jc w:val="both"/>
        <w:rPr>
          <w:color w:val="000000" w:themeColor="text1"/>
          <w:lang w:val="sv-SE"/>
        </w:rPr>
      </w:pPr>
      <w:r w:rsidRPr="00B2695B">
        <w:rPr>
          <w:color w:val="000000" w:themeColor="text1"/>
          <w:lang w:val="sv-SE"/>
        </w:rPr>
        <w:t>Mengkaji kembali materi pengajaran berdasarkan kurikulum dan silabus mata pelajaran.</w:t>
      </w:r>
    </w:p>
    <w:p w14:paraId="35BC2489" w14:textId="4AF4BE16" w:rsidR="006153F6" w:rsidRPr="00B2695B" w:rsidRDefault="006153F6" w:rsidP="006153F6">
      <w:pPr>
        <w:pStyle w:val="ListParagraph"/>
        <w:spacing w:line="360" w:lineRule="auto"/>
        <w:ind w:left="786"/>
        <w:jc w:val="both"/>
        <w:rPr>
          <w:color w:val="000000" w:themeColor="text1"/>
          <w:lang w:val="sv-SE"/>
        </w:rPr>
      </w:pPr>
      <w:r w:rsidRPr="00B2695B">
        <w:rPr>
          <w:color w:val="000000" w:themeColor="text1"/>
          <w:lang w:val="sv-SE"/>
        </w:rPr>
        <w:t>Hal ini penting mengingat isi tes atau pertanyaan penilaian berkenaan dengan bahan pengajaran yang diberikan. Penguasaan materi pengajaran sesuai dengan tujuan-tujuan pengajaran merupa kan isi dan sasaran penilaian hasil belajar.</w:t>
      </w:r>
    </w:p>
    <w:p w14:paraId="338CAF23" w14:textId="77777777" w:rsidR="006153F6" w:rsidRPr="00B2695B" w:rsidRDefault="006153F6" w:rsidP="006153F6">
      <w:pPr>
        <w:pStyle w:val="ListParagraph"/>
        <w:numPr>
          <w:ilvl w:val="0"/>
          <w:numId w:val="36"/>
        </w:numPr>
        <w:spacing w:line="360" w:lineRule="auto"/>
        <w:jc w:val="both"/>
        <w:rPr>
          <w:color w:val="000000" w:themeColor="text1"/>
        </w:rPr>
      </w:pPr>
      <w:r w:rsidRPr="00B2695B">
        <w:rPr>
          <w:color w:val="000000" w:themeColor="text1"/>
        </w:rPr>
        <w:t>Menyusun alat-alat penilaian</w:t>
      </w:r>
    </w:p>
    <w:p w14:paraId="2A2D3A72" w14:textId="237C11F7" w:rsidR="006153F6" w:rsidRPr="00B2695B" w:rsidRDefault="006153F6" w:rsidP="006153F6">
      <w:pPr>
        <w:pStyle w:val="ListParagraph"/>
        <w:spacing w:line="360" w:lineRule="auto"/>
        <w:ind w:left="786"/>
        <w:jc w:val="both"/>
        <w:rPr>
          <w:color w:val="000000" w:themeColor="text1"/>
          <w:lang w:val="sv-SE"/>
        </w:rPr>
      </w:pPr>
      <w:r w:rsidRPr="00B2695B">
        <w:rPr>
          <w:color w:val="000000" w:themeColor="text1"/>
        </w:rPr>
        <w:t xml:space="preserve">Baik tes maupun nontes, yang cocok digunakan dalam menilai jenis-jenis tingkah laku yang tergambar dalam tujuan pengajaran. </w:t>
      </w:r>
      <w:r w:rsidRPr="00B2695B">
        <w:rPr>
          <w:color w:val="000000" w:themeColor="text1"/>
          <w:lang w:val="sv-SE"/>
        </w:rPr>
        <w:t>Dalam penyusunan alat penilaian hendaknya diperhatikan kaidah-kaidah penulisan soal.</w:t>
      </w:r>
    </w:p>
    <w:p w14:paraId="57204EA2" w14:textId="77777777" w:rsidR="006153F6" w:rsidRPr="00B2695B" w:rsidRDefault="006153F6" w:rsidP="006153F6">
      <w:pPr>
        <w:pStyle w:val="ListParagraph"/>
        <w:numPr>
          <w:ilvl w:val="0"/>
          <w:numId w:val="36"/>
        </w:numPr>
        <w:spacing w:line="360" w:lineRule="auto"/>
        <w:jc w:val="both"/>
        <w:rPr>
          <w:color w:val="000000" w:themeColor="text1"/>
        </w:rPr>
      </w:pPr>
      <w:r w:rsidRPr="00B2695B">
        <w:rPr>
          <w:color w:val="000000" w:themeColor="text1"/>
        </w:rPr>
        <w:t>Menggunakan hasil-hasil penilaian sesuai dengan tujuan penilaian tersebut</w:t>
      </w:r>
    </w:p>
    <w:p w14:paraId="69C9EDCB" w14:textId="0D757439" w:rsidR="006153F6" w:rsidRPr="00B2695B" w:rsidRDefault="006153F6" w:rsidP="006153F6">
      <w:pPr>
        <w:pStyle w:val="ListParagraph"/>
        <w:spacing w:line="360" w:lineRule="auto"/>
        <w:ind w:left="786"/>
        <w:jc w:val="both"/>
        <w:rPr>
          <w:color w:val="000000" w:themeColor="text1"/>
        </w:rPr>
      </w:pPr>
      <w:r w:rsidRPr="00B2695B">
        <w:rPr>
          <w:color w:val="000000" w:themeColor="text1"/>
        </w:rPr>
        <w:t>Yakni untuk kepentingan pendeskripsian kemampuan siswa, kepentingan perbaikan pengajaran, kepentingan bimbingan belajar, maupun kepentingan laporan pertanggungjawaban pendidikan.</w:t>
      </w:r>
    </w:p>
    <w:p w14:paraId="702A0DFA" w14:textId="0E490E3D" w:rsidR="009B58FE" w:rsidRPr="00B2695B" w:rsidRDefault="009B58FE" w:rsidP="006153F6">
      <w:pPr>
        <w:ind w:left="426"/>
        <w:rPr>
          <w:rFonts w:ascii="Times New Roman" w:hAnsi="Times New Roman" w:cs="Times New Roman"/>
          <w:color w:val="000000" w:themeColor="text1"/>
          <w:sz w:val="24"/>
          <w:szCs w:val="24"/>
          <w:lang w:val="sv-SE"/>
        </w:rPr>
      </w:pPr>
      <w:r w:rsidRPr="00B2695B">
        <w:rPr>
          <w:rFonts w:ascii="Times New Roman" w:hAnsi="Times New Roman" w:cs="Times New Roman"/>
          <w:color w:val="000000" w:themeColor="text1"/>
          <w:sz w:val="24"/>
          <w:szCs w:val="24"/>
          <w:lang w:val="sv-SE"/>
        </w:rPr>
        <w:lastRenderedPageBreak/>
        <w:t>Dalam kaitannya dengan penyusunan alat-alat penilaian ada beberapa langkah yang harus ditempuh, yakni:</w:t>
      </w:r>
      <w:r w:rsidR="006153F6" w:rsidRPr="00B2695B">
        <w:rPr>
          <w:rStyle w:val="FootnoteReference"/>
          <w:rFonts w:ascii="Times New Roman" w:hAnsi="Times New Roman" w:cs="Times New Roman"/>
          <w:color w:val="000000" w:themeColor="text1"/>
          <w:sz w:val="24"/>
          <w:szCs w:val="24"/>
        </w:rPr>
        <w:footnoteReference w:id="39"/>
      </w:r>
    </w:p>
    <w:p w14:paraId="3629934A" w14:textId="56EFEA85" w:rsidR="009B58FE" w:rsidRPr="00B2695B" w:rsidRDefault="009B58FE" w:rsidP="009B58FE">
      <w:pPr>
        <w:pStyle w:val="ListParagraph"/>
        <w:numPr>
          <w:ilvl w:val="0"/>
          <w:numId w:val="33"/>
        </w:numPr>
        <w:spacing w:line="360" w:lineRule="auto"/>
        <w:jc w:val="both"/>
        <w:rPr>
          <w:color w:val="000000" w:themeColor="text1"/>
          <w:lang w:val="sv-SE"/>
        </w:rPr>
      </w:pPr>
      <w:r w:rsidRPr="00B2695B">
        <w:rPr>
          <w:color w:val="000000" w:themeColor="text1"/>
          <w:lang w:val="sv-SE"/>
        </w:rPr>
        <w:t>Menelaah kurikulum dan buku pelajaran agar dapat ditentukan lingkup pertanyaan, terutama materi pelajaran, baik luasnya maupun kedalamannya.</w:t>
      </w:r>
    </w:p>
    <w:p w14:paraId="30A77B03" w14:textId="77777777" w:rsidR="009B58FE" w:rsidRPr="00B2695B" w:rsidRDefault="009B58FE" w:rsidP="009B58FE">
      <w:pPr>
        <w:pStyle w:val="ListParagraph"/>
        <w:numPr>
          <w:ilvl w:val="0"/>
          <w:numId w:val="33"/>
        </w:numPr>
        <w:spacing w:line="360" w:lineRule="auto"/>
        <w:jc w:val="both"/>
        <w:rPr>
          <w:color w:val="000000" w:themeColor="text1"/>
          <w:lang w:val="sv-SE"/>
        </w:rPr>
      </w:pPr>
      <w:r w:rsidRPr="00B2695B">
        <w:rPr>
          <w:color w:val="000000" w:themeColor="text1"/>
          <w:lang w:val="sv-SE"/>
        </w:rPr>
        <w:t>Merumuskan tujuan instruksional khusus sehingga jelas betul abilitas yang harus dinilainya. Tujuan instruksional khusus harus dirumuskan secara operasional, artinya bisa diukur dengan alat penilaian yang biasa digunakan.</w:t>
      </w:r>
    </w:p>
    <w:p w14:paraId="2B224883" w14:textId="77777777" w:rsidR="009B58FE" w:rsidRPr="00B2695B" w:rsidRDefault="009B58FE" w:rsidP="009B58FE">
      <w:pPr>
        <w:pStyle w:val="ListParagraph"/>
        <w:numPr>
          <w:ilvl w:val="0"/>
          <w:numId w:val="33"/>
        </w:numPr>
        <w:spacing w:line="360" w:lineRule="auto"/>
        <w:jc w:val="both"/>
        <w:rPr>
          <w:color w:val="000000" w:themeColor="text1"/>
          <w:lang w:val="sv-SE"/>
        </w:rPr>
      </w:pPr>
      <w:r w:rsidRPr="00B2695B">
        <w:rPr>
          <w:color w:val="000000" w:themeColor="text1"/>
          <w:lang w:val="sv-SE"/>
        </w:rPr>
        <w:t xml:space="preserve">Membuat kisi-kisi atau </w:t>
      </w:r>
      <w:r w:rsidRPr="00B2695B">
        <w:rPr>
          <w:i/>
          <w:iCs/>
          <w:color w:val="000000" w:themeColor="text1"/>
          <w:lang w:val="sv-SE"/>
        </w:rPr>
        <w:t>blueprint</w:t>
      </w:r>
      <w:r w:rsidRPr="00B2695B">
        <w:rPr>
          <w:color w:val="000000" w:themeColor="text1"/>
          <w:lang w:val="sv-SE"/>
        </w:rPr>
        <w:t xml:space="preserve"> alat penilaian. Dalam kisi-kisi harus tampak abilitas yang diukur serta proporsinya, lingkup materi yang diujikan serta proporsinya, tingkat kesulitan soal dan proporsinya, jenis alat penilaian yang digunakan, jumlah soal atau pertanyaan, dan perkiraan waktu yang diperlukan untuk mengerjakan soal tersebut.</w:t>
      </w:r>
    </w:p>
    <w:p w14:paraId="7ED75AE5" w14:textId="77777777" w:rsidR="009B58FE" w:rsidRPr="00B2695B" w:rsidRDefault="009B58FE" w:rsidP="009B58FE">
      <w:pPr>
        <w:pStyle w:val="ListParagraph"/>
        <w:numPr>
          <w:ilvl w:val="0"/>
          <w:numId w:val="33"/>
        </w:numPr>
        <w:spacing w:line="360" w:lineRule="auto"/>
        <w:jc w:val="both"/>
        <w:rPr>
          <w:color w:val="000000" w:themeColor="text1"/>
        </w:rPr>
      </w:pPr>
      <w:r w:rsidRPr="00B2695B">
        <w:rPr>
          <w:color w:val="000000" w:themeColor="text1"/>
          <w:lang w:val="sv-SE"/>
        </w:rPr>
        <w:t xml:space="preserve">Menyusun atau menulis soal-soal berdasarkan kisi-kisi yang telah dibuat. </w:t>
      </w:r>
      <w:r w:rsidRPr="00B2695B">
        <w:rPr>
          <w:color w:val="000000" w:themeColor="text1"/>
        </w:rPr>
        <w:t>Dalam menulis soal, perhatikan aturan-aturan yang berlaku.</w:t>
      </w:r>
    </w:p>
    <w:p w14:paraId="540F77D1" w14:textId="78B2CFB5" w:rsidR="009B58FE" w:rsidRPr="00B2695B" w:rsidRDefault="009B58FE" w:rsidP="009B58FE">
      <w:pPr>
        <w:pStyle w:val="ListParagraph"/>
        <w:numPr>
          <w:ilvl w:val="0"/>
          <w:numId w:val="33"/>
        </w:numPr>
        <w:spacing w:line="360" w:lineRule="auto"/>
        <w:jc w:val="both"/>
        <w:rPr>
          <w:color w:val="000000" w:themeColor="text1"/>
          <w:lang w:val="sv-SE"/>
        </w:rPr>
      </w:pPr>
      <w:r w:rsidRPr="00B2695B">
        <w:rPr>
          <w:color w:val="000000" w:themeColor="text1"/>
          <w:lang w:val="sv-SE"/>
        </w:rPr>
        <w:t>Membuat dan menentukan kunci jawaban soal.</w:t>
      </w:r>
    </w:p>
    <w:p w14:paraId="1599E38E" w14:textId="7BBD0A95" w:rsidR="00466993" w:rsidRPr="00B2695B" w:rsidRDefault="00466993" w:rsidP="00466993">
      <w:pPr>
        <w:pStyle w:val="ListParagraph"/>
        <w:numPr>
          <w:ilvl w:val="0"/>
          <w:numId w:val="1"/>
        </w:numPr>
        <w:spacing w:line="360" w:lineRule="auto"/>
        <w:ind w:left="426"/>
        <w:jc w:val="both"/>
        <w:rPr>
          <w:b/>
          <w:bCs/>
          <w:color w:val="000000" w:themeColor="text1"/>
          <w:lang w:val="sv-SE"/>
        </w:rPr>
      </w:pPr>
      <w:r w:rsidRPr="00B2695B">
        <w:rPr>
          <w:b/>
          <w:bCs/>
          <w:color w:val="000000" w:themeColor="text1"/>
          <w:lang w:val="sv-SE"/>
        </w:rPr>
        <w:t>Kualitas Alat Penilaian dalam Pembelajaran IPS MI/SD</w:t>
      </w:r>
    </w:p>
    <w:p w14:paraId="08E72CD3" w14:textId="41370A2B" w:rsidR="00865283" w:rsidRPr="00B2695B" w:rsidRDefault="00865283" w:rsidP="00865283">
      <w:pPr>
        <w:pStyle w:val="ListParagraph"/>
        <w:spacing w:line="360" w:lineRule="auto"/>
        <w:ind w:left="426" w:firstLine="720"/>
        <w:jc w:val="both"/>
        <w:rPr>
          <w:color w:val="000000" w:themeColor="text1"/>
          <w:lang w:val="sv-SE"/>
        </w:rPr>
      </w:pPr>
      <w:r w:rsidRPr="00B2695B">
        <w:rPr>
          <w:color w:val="000000" w:themeColor="text1"/>
          <w:lang w:val="sv-SE"/>
        </w:rPr>
        <w:t>Dalam pengukuran tentu harus ada alat ukur (instrumen), baik yang berbentuk tes maupun nontes. Alat ukur tersebut ada yang baik, ada pula yang kurang baik. Alat ukur yang baik adalah alat ukur yang memenuhi syarat-syarat atau kaidah-kaidah tertentu, dapat memberikan data yang akurat sesuai dengan fungsinya, dan hanya mengukur sampel prilaku tertentu. Secara sederhana, Zainal Arifin mengemukakan karakteristik instrumen evaluasi yang baik adalah “valid, reliabel, relevan, representatif, praktis, deskriminatif, spesifik dan proporsional”.</w:t>
      </w:r>
      <w:r w:rsidRPr="00B2695B">
        <w:rPr>
          <w:rStyle w:val="FootnoteReference"/>
          <w:color w:val="000000" w:themeColor="text1"/>
        </w:rPr>
        <w:footnoteReference w:id="40"/>
      </w:r>
    </w:p>
    <w:p w14:paraId="400FCB7B" w14:textId="77777777" w:rsidR="00865283" w:rsidRPr="00B2695B" w:rsidRDefault="00865283" w:rsidP="00865283">
      <w:pPr>
        <w:pStyle w:val="ListParagraph"/>
        <w:numPr>
          <w:ilvl w:val="0"/>
          <w:numId w:val="39"/>
        </w:numPr>
        <w:spacing w:line="360" w:lineRule="auto"/>
        <w:jc w:val="both"/>
        <w:rPr>
          <w:color w:val="000000" w:themeColor="text1"/>
        </w:rPr>
      </w:pPr>
      <w:r w:rsidRPr="00B2695B">
        <w:rPr>
          <w:color w:val="000000" w:themeColor="text1"/>
          <w:lang w:val="sv-SE"/>
        </w:rPr>
        <w:t>Valid, artinya suatu alat ukur dapat dikatakan valid jika betul-betul mengukur apa yang hendak diukur secara tepat. Misalnya, alat ukur matapelajaran Ekonomi, maka alat ukur tersebut harus betul-betul dan hanya mengukur kemampuan peserta didik dalam mempelajari Ekonomi, tidak boleh dicampuradukkan dengan materi pelajaran yang lain. Validitas suatu alat ukur dapat ditinjau dari berbagai segi, antara lain validitas ramalan (</w:t>
      </w:r>
      <w:r w:rsidRPr="00B2695B">
        <w:rPr>
          <w:i/>
          <w:iCs/>
          <w:color w:val="000000" w:themeColor="text1"/>
          <w:lang w:val="sv-SE"/>
        </w:rPr>
        <w:t>predictive validity</w:t>
      </w:r>
      <w:r w:rsidRPr="00B2695B">
        <w:rPr>
          <w:color w:val="000000" w:themeColor="text1"/>
          <w:lang w:val="sv-SE"/>
        </w:rPr>
        <w:t>), validitas bandingan (</w:t>
      </w:r>
      <w:r w:rsidRPr="00B2695B">
        <w:rPr>
          <w:i/>
          <w:iCs/>
          <w:color w:val="000000" w:themeColor="text1"/>
          <w:lang w:val="sv-SE"/>
        </w:rPr>
        <w:t>concurent validity</w:t>
      </w:r>
      <w:r w:rsidRPr="00B2695B">
        <w:rPr>
          <w:color w:val="000000" w:themeColor="text1"/>
          <w:lang w:val="sv-SE"/>
        </w:rPr>
        <w:t>), dan validitas isi (</w:t>
      </w:r>
      <w:r w:rsidRPr="00B2695B">
        <w:rPr>
          <w:i/>
          <w:iCs/>
          <w:color w:val="000000" w:themeColor="text1"/>
          <w:lang w:val="sv-SE"/>
        </w:rPr>
        <w:t>content validity</w:t>
      </w:r>
      <w:r w:rsidRPr="00B2695B">
        <w:rPr>
          <w:color w:val="000000" w:themeColor="text1"/>
          <w:lang w:val="sv-SE"/>
        </w:rPr>
        <w:t>), validitas konstruk (</w:t>
      </w:r>
      <w:r w:rsidRPr="00B2695B">
        <w:rPr>
          <w:i/>
          <w:iCs/>
          <w:color w:val="000000" w:themeColor="text1"/>
          <w:lang w:val="sv-SE"/>
        </w:rPr>
        <w:t>construct validity</w:t>
      </w:r>
      <w:r w:rsidRPr="00B2695B">
        <w:rPr>
          <w:color w:val="000000" w:themeColor="text1"/>
          <w:lang w:val="sv-SE"/>
        </w:rPr>
        <w:t xml:space="preserve">), dan lain-lain. </w:t>
      </w:r>
      <w:r w:rsidRPr="00B2695B">
        <w:rPr>
          <w:color w:val="000000" w:themeColor="text1"/>
        </w:rPr>
        <w:t>Penjelasan tentang validitas ini dapat Anda baca uraian berikutnya.</w:t>
      </w:r>
    </w:p>
    <w:p w14:paraId="40BF3F8A" w14:textId="77777777" w:rsidR="00865283" w:rsidRPr="00B2695B" w:rsidRDefault="00865283" w:rsidP="00865283">
      <w:pPr>
        <w:pStyle w:val="ListParagraph"/>
        <w:numPr>
          <w:ilvl w:val="0"/>
          <w:numId w:val="39"/>
        </w:numPr>
        <w:spacing w:line="360" w:lineRule="auto"/>
        <w:jc w:val="both"/>
        <w:rPr>
          <w:color w:val="000000" w:themeColor="text1"/>
          <w:lang w:val="sv-SE"/>
        </w:rPr>
      </w:pPr>
      <w:r w:rsidRPr="00B2695B">
        <w:rPr>
          <w:color w:val="000000" w:themeColor="text1"/>
          <w:lang w:val="sv-SE"/>
        </w:rPr>
        <w:lastRenderedPageBreak/>
        <w:t>Reliabel, artinya suatu alat ukur dapat dikatakan reliabel atau handal jika ia mempunyai hasil yang taat asas (</w:t>
      </w:r>
      <w:r w:rsidRPr="00B2695B">
        <w:rPr>
          <w:i/>
          <w:iCs/>
          <w:color w:val="000000" w:themeColor="text1"/>
          <w:lang w:val="sv-SE"/>
        </w:rPr>
        <w:t>consistent</w:t>
      </w:r>
      <w:r w:rsidRPr="00B2695B">
        <w:rPr>
          <w:color w:val="000000" w:themeColor="text1"/>
          <w:lang w:val="sv-SE"/>
        </w:rPr>
        <w:t>). Misalnya, suatu alat ukur diberikan kepada sekelompok peserta didik saat ini, kemudian diberikan lagi kepada sekelompok peserta didik yang sama pada saat yang akan datang, dan ternyata hasilnya sama atau mendekati sama maka dapat dikatakan alat ukur tersebut mempunyai tingkat reliabilitas yang tinggi.</w:t>
      </w:r>
    </w:p>
    <w:p w14:paraId="04D276BA" w14:textId="77777777" w:rsidR="00865283" w:rsidRPr="00B2695B" w:rsidRDefault="00865283" w:rsidP="00865283">
      <w:pPr>
        <w:pStyle w:val="ListParagraph"/>
        <w:numPr>
          <w:ilvl w:val="0"/>
          <w:numId w:val="39"/>
        </w:numPr>
        <w:spacing w:line="360" w:lineRule="auto"/>
        <w:jc w:val="both"/>
        <w:rPr>
          <w:color w:val="000000" w:themeColor="text1"/>
        </w:rPr>
      </w:pPr>
      <w:r w:rsidRPr="00B2695B">
        <w:rPr>
          <w:color w:val="000000" w:themeColor="text1"/>
          <w:lang w:val="sv-SE"/>
        </w:rPr>
        <w:t xml:space="preserve">Relevan, artinya alat ukur yang digunakan harus sesuai dengan standar kompetensi, kompetensi dasar, dan indikator yang telah ditetapkan. Alat ukur jugaharus sesuai dengan domain hasil belajar, seperti domain kognitif, afektif, dan psikomotor. Jangan sampai ingin mengukur domain kognitif menggunakan alat ukur non-tes. </w:t>
      </w:r>
      <w:r w:rsidRPr="00B2695B">
        <w:rPr>
          <w:color w:val="000000" w:themeColor="text1"/>
        </w:rPr>
        <w:t>Hal ini tentu tidak relevan.</w:t>
      </w:r>
    </w:p>
    <w:p w14:paraId="1C2AE1EA" w14:textId="77777777" w:rsidR="00865283" w:rsidRPr="00B2695B" w:rsidRDefault="00865283" w:rsidP="00865283">
      <w:pPr>
        <w:pStyle w:val="ListParagraph"/>
        <w:numPr>
          <w:ilvl w:val="0"/>
          <w:numId w:val="39"/>
        </w:numPr>
        <w:spacing w:line="360" w:lineRule="auto"/>
        <w:jc w:val="both"/>
        <w:rPr>
          <w:color w:val="000000" w:themeColor="text1"/>
          <w:lang w:val="sv-SE"/>
        </w:rPr>
      </w:pPr>
      <w:r w:rsidRPr="00B2695B">
        <w:rPr>
          <w:color w:val="000000" w:themeColor="text1"/>
          <w:lang w:val="sv-SE"/>
        </w:rPr>
        <w:t>Representatif, artinya materi alat ukur harus betul-betul mewakili dari seluruh materi yang disampaikan. Hal ini dapat dilakukan bila guru menggunakan silabus sebagai acuan pemilihan materi tes. Guru juga harus memperhatikan proses seleksi materi, mana materi yang bersifat aplikatif dan mana yang tidak, mana yang penting dan mana yang tidak.</w:t>
      </w:r>
    </w:p>
    <w:p w14:paraId="0D5ADB18" w14:textId="77777777" w:rsidR="00865283" w:rsidRPr="00B2695B" w:rsidRDefault="00865283" w:rsidP="00865283">
      <w:pPr>
        <w:pStyle w:val="ListParagraph"/>
        <w:numPr>
          <w:ilvl w:val="0"/>
          <w:numId w:val="39"/>
        </w:numPr>
        <w:spacing w:line="360" w:lineRule="auto"/>
        <w:jc w:val="both"/>
        <w:rPr>
          <w:color w:val="000000" w:themeColor="text1"/>
          <w:lang w:val="sv-SE"/>
        </w:rPr>
      </w:pPr>
      <w:r w:rsidRPr="00B2695B">
        <w:rPr>
          <w:color w:val="000000" w:themeColor="text1"/>
          <w:lang w:val="sv-SE"/>
        </w:rPr>
        <w:t>Praktis, artinya mudah digunakan. Jika alat ukur itu sudah memenuhi syarat tetapi sukar digunakan, berarti tidak praktis. Kepraktisan ini bukan hanya dilihat dari pembuat alat ukur (guru), tetapi juga bagi orang lain yang ingin menggunakan alat ukur tersebut.</w:t>
      </w:r>
    </w:p>
    <w:p w14:paraId="0E9CE72F" w14:textId="77777777" w:rsidR="00865283" w:rsidRPr="00B2695B" w:rsidRDefault="00865283" w:rsidP="00865283">
      <w:pPr>
        <w:pStyle w:val="ListParagraph"/>
        <w:numPr>
          <w:ilvl w:val="0"/>
          <w:numId w:val="39"/>
        </w:numPr>
        <w:spacing w:line="360" w:lineRule="auto"/>
        <w:jc w:val="both"/>
        <w:rPr>
          <w:color w:val="000000" w:themeColor="text1"/>
          <w:lang w:val="sv-SE"/>
        </w:rPr>
      </w:pPr>
      <w:r w:rsidRPr="00B2695B">
        <w:rPr>
          <w:color w:val="000000" w:themeColor="text1"/>
          <w:lang w:val="sv-SE"/>
        </w:rPr>
        <w:t>Deskriminatif, artinya adalah alat ukur itu harus disusun sedemikian rupa, sehingga dapat menunjukkan perbedaan-perbedaan yang sekecil apapun. Semakin baik suatu alat ukur, maka semakin mampu alat ukur tersebut menunjukkan perbedaan secara teliti. Untuk mengetahui apakah suatu alat ukur cukup deskriminatif atau tidak, biasanya didasarkan atas uji daya pembeda alat ukur tersebut.</w:t>
      </w:r>
    </w:p>
    <w:p w14:paraId="1E76BD99" w14:textId="77777777" w:rsidR="00865283" w:rsidRPr="00B2695B" w:rsidRDefault="00865283" w:rsidP="00865283">
      <w:pPr>
        <w:pStyle w:val="ListParagraph"/>
        <w:numPr>
          <w:ilvl w:val="0"/>
          <w:numId w:val="39"/>
        </w:numPr>
        <w:spacing w:line="360" w:lineRule="auto"/>
        <w:jc w:val="both"/>
        <w:rPr>
          <w:color w:val="000000" w:themeColor="text1"/>
          <w:lang w:val="sv-SE"/>
        </w:rPr>
      </w:pPr>
      <w:r w:rsidRPr="00B2695B">
        <w:rPr>
          <w:color w:val="000000" w:themeColor="text1"/>
          <w:lang w:val="sv-SE"/>
        </w:rPr>
        <w:t>Spesifik, artinya suatu alat ukur disusun dan digunakan khusus untuk objek yang diukur. Jika alat ukur tersebut menggunakan tes, maka jawaban tes jangan menimbulkan ambivalensi atau spekulasi.</w:t>
      </w:r>
    </w:p>
    <w:p w14:paraId="1E4BE6F9" w14:textId="3515C015" w:rsidR="00B26431" w:rsidRPr="00B2695B" w:rsidRDefault="00865283" w:rsidP="00865283">
      <w:pPr>
        <w:pStyle w:val="ListParagraph"/>
        <w:numPr>
          <w:ilvl w:val="0"/>
          <w:numId w:val="39"/>
        </w:numPr>
        <w:spacing w:line="360" w:lineRule="auto"/>
        <w:jc w:val="both"/>
        <w:rPr>
          <w:color w:val="000000" w:themeColor="text1"/>
          <w:lang w:val="sv-SE"/>
        </w:rPr>
      </w:pPr>
      <w:r w:rsidRPr="00B2695B">
        <w:rPr>
          <w:color w:val="000000" w:themeColor="text1"/>
          <w:lang w:val="sv-SE"/>
        </w:rPr>
        <w:t>Proporsional, artinya suatu alat ukur harus memiliki tingkat kesulitan yang proporsional antara sulit, sedang dan mudah. Begitu juga ketika menentukan jenis alat ukur, baik tes maupun non-tes.</w:t>
      </w:r>
    </w:p>
    <w:p w14:paraId="1E91DEB5" w14:textId="6209E319" w:rsidR="00584AB8" w:rsidRDefault="00584AB8" w:rsidP="00865283">
      <w:pPr>
        <w:ind w:left="66" w:firstLine="0"/>
        <w:rPr>
          <w:rFonts w:ascii="Times New Roman" w:hAnsi="Times New Roman" w:cs="Times New Roman"/>
          <w:b/>
          <w:bCs/>
          <w:color w:val="000000" w:themeColor="text1"/>
          <w:sz w:val="24"/>
          <w:szCs w:val="24"/>
          <w:lang w:val="sv-SE"/>
        </w:rPr>
      </w:pPr>
    </w:p>
    <w:p w14:paraId="305A21E8" w14:textId="0CD3835F" w:rsidR="00D94A1B" w:rsidRDefault="00D94A1B" w:rsidP="00865283">
      <w:pPr>
        <w:ind w:left="66" w:firstLine="0"/>
        <w:rPr>
          <w:rFonts w:ascii="Times New Roman" w:hAnsi="Times New Roman" w:cs="Times New Roman"/>
          <w:b/>
          <w:bCs/>
          <w:color w:val="000000" w:themeColor="text1"/>
          <w:sz w:val="24"/>
          <w:szCs w:val="24"/>
          <w:lang w:val="sv-SE"/>
        </w:rPr>
      </w:pPr>
    </w:p>
    <w:p w14:paraId="29638EEE" w14:textId="77777777" w:rsidR="00D94A1B" w:rsidRPr="00B2695B" w:rsidRDefault="00D94A1B" w:rsidP="00865283">
      <w:pPr>
        <w:ind w:left="66" w:firstLine="0"/>
        <w:rPr>
          <w:rFonts w:ascii="Times New Roman" w:hAnsi="Times New Roman" w:cs="Times New Roman"/>
          <w:b/>
          <w:bCs/>
          <w:color w:val="000000" w:themeColor="text1"/>
          <w:sz w:val="24"/>
          <w:szCs w:val="24"/>
          <w:lang w:val="sv-SE"/>
        </w:rPr>
      </w:pPr>
    </w:p>
    <w:p w14:paraId="3820FD84" w14:textId="18CAB95A" w:rsidR="00584AB8" w:rsidRPr="00B2695B" w:rsidRDefault="00584AB8" w:rsidP="00865283">
      <w:pPr>
        <w:ind w:left="66" w:firstLine="0"/>
        <w:rPr>
          <w:rFonts w:ascii="Times New Roman" w:hAnsi="Times New Roman" w:cs="Times New Roman"/>
          <w:b/>
          <w:bCs/>
          <w:color w:val="000000" w:themeColor="text1"/>
          <w:sz w:val="24"/>
          <w:szCs w:val="24"/>
          <w:lang w:val="sv-SE"/>
        </w:rPr>
      </w:pPr>
      <w:r w:rsidRPr="00B2695B">
        <w:rPr>
          <w:rFonts w:ascii="Times New Roman" w:hAnsi="Times New Roman" w:cs="Times New Roman"/>
          <w:b/>
          <w:bCs/>
          <w:color w:val="000000" w:themeColor="text1"/>
          <w:sz w:val="24"/>
          <w:szCs w:val="24"/>
          <w:lang w:val="sv-SE"/>
        </w:rPr>
        <w:lastRenderedPageBreak/>
        <w:t>KESIMPULAN DAN SARAN</w:t>
      </w:r>
    </w:p>
    <w:p w14:paraId="38F082E9" w14:textId="39447BD5" w:rsidR="006D6197" w:rsidRPr="00B2695B" w:rsidRDefault="00200244" w:rsidP="006D6197">
      <w:pPr>
        <w:ind w:left="0"/>
        <w:rPr>
          <w:rFonts w:ascii="Times New Roman" w:hAnsi="Times New Roman" w:cs="Times New Roman"/>
          <w:color w:val="000000" w:themeColor="text1"/>
          <w:sz w:val="24"/>
          <w:szCs w:val="24"/>
          <w:lang w:val="sv-SE"/>
        </w:rPr>
      </w:pPr>
      <w:r w:rsidRPr="00B2695B">
        <w:rPr>
          <w:rFonts w:ascii="Times New Roman" w:hAnsi="Times New Roman" w:cs="Times New Roman"/>
          <w:color w:val="000000" w:themeColor="text1"/>
          <w:sz w:val="24"/>
          <w:szCs w:val="24"/>
          <w:lang w:val="sv-SE"/>
        </w:rPr>
        <w:t>Pembelajaran IPS MI/SD terus mengalami perubahan sesuai dengan kurikulum berlaku, sehingga juga berdampak pada perubahan sistem penilaian</w:t>
      </w:r>
      <w:r w:rsidR="006D6197" w:rsidRPr="00B2695B">
        <w:rPr>
          <w:rFonts w:ascii="Times New Roman" w:hAnsi="Times New Roman" w:cs="Times New Roman"/>
          <w:color w:val="000000" w:themeColor="text1"/>
          <w:sz w:val="24"/>
          <w:szCs w:val="24"/>
          <w:lang w:val="sv-SE"/>
        </w:rPr>
        <w:t xml:space="preserve">. </w:t>
      </w:r>
      <w:r w:rsidR="00450200" w:rsidRPr="00B2695B">
        <w:rPr>
          <w:rFonts w:ascii="Times New Roman" w:hAnsi="Times New Roman" w:cs="Times New Roman"/>
          <w:color w:val="000000" w:themeColor="text1"/>
          <w:sz w:val="24"/>
          <w:szCs w:val="24"/>
          <w:lang w:val="sv-SE"/>
        </w:rPr>
        <w:t xml:space="preserve">Penilaian merupakan kegiatan yang dilakukan oleh guru setelah melaksanakan serangkaian kegiatan pembelajaran dengan tujuan untuk mengetahui tingkat keberhasilan peserta didik dalam menguasai kompetensi tertentu, mengetahui keberhasilan guru dalam melaksanakan pembelajaran, serta pertimbangan untuk pengambilan keputusan seperti apakah siswa tersebut lulus atau tidak atau apakah siswa naik kelas atau tidak. </w:t>
      </w:r>
      <w:r w:rsidR="006D6197" w:rsidRPr="00B2695B">
        <w:rPr>
          <w:rFonts w:ascii="Times New Roman" w:hAnsi="Times New Roman" w:cs="Times New Roman"/>
          <w:color w:val="000000" w:themeColor="text1"/>
          <w:sz w:val="24"/>
          <w:szCs w:val="24"/>
          <w:lang w:val="sv-SE"/>
        </w:rPr>
        <w:t xml:space="preserve">Penilaian yang dahulunya lebih cenderung pada </w:t>
      </w:r>
      <w:r w:rsidR="00742FC7" w:rsidRPr="00B2695B">
        <w:rPr>
          <w:rFonts w:ascii="Times New Roman" w:hAnsi="Times New Roman" w:cs="Times New Roman"/>
          <w:color w:val="000000" w:themeColor="text1"/>
          <w:sz w:val="24"/>
          <w:szCs w:val="24"/>
          <w:lang w:val="sv-SE"/>
        </w:rPr>
        <w:t>aspek</w:t>
      </w:r>
      <w:r w:rsidR="006D6197" w:rsidRPr="00B2695B">
        <w:rPr>
          <w:rFonts w:ascii="Times New Roman" w:hAnsi="Times New Roman" w:cs="Times New Roman"/>
          <w:color w:val="000000" w:themeColor="text1"/>
          <w:sz w:val="24"/>
          <w:szCs w:val="24"/>
          <w:lang w:val="sv-SE"/>
        </w:rPr>
        <w:t xml:space="preserve"> kognitif saja, namun sekarang penilaian mencakup tiga </w:t>
      </w:r>
      <w:r w:rsidR="00742FC7" w:rsidRPr="00B2695B">
        <w:rPr>
          <w:rFonts w:ascii="Times New Roman" w:hAnsi="Times New Roman" w:cs="Times New Roman"/>
          <w:color w:val="000000" w:themeColor="text1"/>
          <w:sz w:val="24"/>
          <w:szCs w:val="24"/>
          <w:lang w:val="sv-SE"/>
        </w:rPr>
        <w:t>aspek</w:t>
      </w:r>
      <w:r w:rsidR="006D6197" w:rsidRPr="00B2695B">
        <w:rPr>
          <w:rFonts w:ascii="Times New Roman" w:hAnsi="Times New Roman" w:cs="Times New Roman"/>
          <w:color w:val="000000" w:themeColor="text1"/>
          <w:sz w:val="24"/>
          <w:szCs w:val="24"/>
          <w:lang w:val="sv-SE"/>
        </w:rPr>
        <w:t xml:space="preserve"> yaitu </w:t>
      </w:r>
      <w:r w:rsidR="00742FC7" w:rsidRPr="00B2695B">
        <w:rPr>
          <w:rFonts w:ascii="Times New Roman" w:hAnsi="Times New Roman" w:cs="Times New Roman"/>
          <w:color w:val="000000" w:themeColor="text1"/>
          <w:sz w:val="24"/>
          <w:szCs w:val="24"/>
          <w:lang w:val="sv-SE"/>
        </w:rPr>
        <w:t>aspek</w:t>
      </w:r>
      <w:r w:rsidR="006D6197" w:rsidRPr="00B2695B">
        <w:rPr>
          <w:rFonts w:ascii="Times New Roman" w:hAnsi="Times New Roman" w:cs="Times New Roman"/>
          <w:color w:val="000000" w:themeColor="text1"/>
          <w:sz w:val="24"/>
          <w:szCs w:val="24"/>
          <w:lang w:val="sv-SE"/>
        </w:rPr>
        <w:t xml:space="preserve"> kognitif, afektif, dan psikomotorik. </w:t>
      </w:r>
      <w:r w:rsidRPr="00B2695B">
        <w:rPr>
          <w:rFonts w:ascii="Times New Roman" w:hAnsi="Times New Roman" w:cs="Times New Roman"/>
          <w:color w:val="000000" w:themeColor="text1"/>
          <w:sz w:val="24"/>
          <w:szCs w:val="24"/>
          <w:lang w:val="sv-SE"/>
        </w:rPr>
        <w:t xml:space="preserve">Terdapat berbagai jenis dan teknik penilaian pembelajaran IPS MI/SD, sehingga dalam pelaksanaan penilaian harus memperhatikan prinsip-prinsip dan prosedur penilaian serta </w:t>
      </w:r>
      <w:r w:rsidR="006D6197" w:rsidRPr="00B2695B">
        <w:rPr>
          <w:rFonts w:ascii="Times New Roman" w:hAnsi="Times New Roman" w:cs="Times New Roman"/>
          <w:color w:val="000000" w:themeColor="text1"/>
          <w:sz w:val="24"/>
          <w:szCs w:val="24"/>
          <w:lang w:val="sv-SE"/>
        </w:rPr>
        <w:t xml:space="preserve">memperhatikan </w:t>
      </w:r>
      <w:r w:rsidRPr="00B2695B">
        <w:rPr>
          <w:rFonts w:ascii="Times New Roman" w:hAnsi="Times New Roman" w:cs="Times New Roman"/>
          <w:color w:val="000000" w:themeColor="text1"/>
          <w:sz w:val="24"/>
          <w:szCs w:val="24"/>
          <w:lang w:val="sv-SE"/>
        </w:rPr>
        <w:t>kualitas dari instrumen penilaian yang digunakan.</w:t>
      </w:r>
    </w:p>
    <w:p w14:paraId="34358132" w14:textId="5A574BF5" w:rsidR="00584AB8" w:rsidRPr="00B2695B" w:rsidRDefault="006D6197" w:rsidP="00D94A1B">
      <w:pPr>
        <w:ind w:left="0"/>
        <w:rPr>
          <w:rFonts w:ascii="Times New Roman" w:hAnsi="Times New Roman" w:cs="Times New Roman"/>
          <w:color w:val="000000" w:themeColor="text1"/>
          <w:sz w:val="24"/>
          <w:szCs w:val="24"/>
          <w:lang w:val="sv-SE"/>
        </w:rPr>
      </w:pPr>
      <w:r w:rsidRPr="00B2695B">
        <w:rPr>
          <w:rFonts w:ascii="Times New Roman" w:hAnsi="Times New Roman" w:cs="Times New Roman"/>
          <w:color w:val="000000" w:themeColor="text1"/>
          <w:sz w:val="24"/>
          <w:szCs w:val="24"/>
          <w:lang w:val="sv-SE"/>
        </w:rPr>
        <w:t xml:space="preserve">Saran untuk peneliti selanjutnya, </w:t>
      </w:r>
      <w:r w:rsidR="000C1C9C" w:rsidRPr="00B2695B">
        <w:rPr>
          <w:rFonts w:ascii="Times New Roman" w:hAnsi="Times New Roman" w:cs="Times New Roman"/>
          <w:color w:val="000000" w:themeColor="text1"/>
          <w:sz w:val="24"/>
          <w:szCs w:val="24"/>
          <w:lang w:val="sv-SE"/>
        </w:rPr>
        <w:t xml:space="preserve">agar kiranya dapat mengembangkan penelitian terkait penilaian pembelajaran IPS MI/SD ini menjadi lebih baik dan lebih luas </w:t>
      </w:r>
      <w:r w:rsidR="00742FC7" w:rsidRPr="00B2695B">
        <w:rPr>
          <w:rFonts w:ascii="Times New Roman" w:hAnsi="Times New Roman" w:cs="Times New Roman"/>
          <w:color w:val="000000" w:themeColor="text1"/>
          <w:sz w:val="24"/>
          <w:szCs w:val="24"/>
          <w:lang w:val="sv-SE"/>
        </w:rPr>
        <w:t>aspek</w:t>
      </w:r>
      <w:r w:rsidR="000C1C9C" w:rsidRPr="00B2695B">
        <w:rPr>
          <w:rFonts w:ascii="Times New Roman" w:hAnsi="Times New Roman" w:cs="Times New Roman"/>
          <w:color w:val="000000" w:themeColor="text1"/>
          <w:sz w:val="24"/>
          <w:szCs w:val="24"/>
          <w:lang w:val="sv-SE"/>
        </w:rPr>
        <w:t xml:space="preserve"> pembahasannya, serta memperbanyak referensi yang relevan terkait penilaian pembelajaran IPS MI/SD. Bagi pendidik maupun calon pendidik, kami selaku penulis menyarankan agar dapat melaksanakan penilaian dengan </w:t>
      </w:r>
      <w:r w:rsidR="00B27056" w:rsidRPr="00B2695B">
        <w:rPr>
          <w:rFonts w:ascii="Times New Roman" w:hAnsi="Times New Roman" w:cs="Times New Roman"/>
          <w:color w:val="000000" w:themeColor="text1"/>
          <w:sz w:val="24"/>
          <w:szCs w:val="24"/>
          <w:lang w:val="sv-SE"/>
        </w:rPr>
        <w:t>baik</w:t>
      </w:r>
      <w:r w:rsidR="000C1C9C" w:rsidRPr="00B2695B">
        <w:rPr>
          <w:rFonts w:ascii="Times New Roman" w:hAnsi="Times New Roman" w:cs="Times New Roman"/>
          <w:color w:val="000000" w:themeColor="text1"/>
          <w:sz w:val="24"/>
          <w:szCs w:val="24"/>
          <w:lang w:val="sv-SE"/>
        </w:rPr>
        <w:t xml:space="preserve">, karena terdapat berbagai jenis dan teknik penilaian pembelajaran IPS MI/SD, sehingga harus memperhatikan prinsip-prinsip dan prosedur penilaian serta memperhatikan kualitas dari instrumen penilaian yang digunakan. Bagi instansi pendidikan, kami menyarankan </w:t>
      </w:r>
      <w:r w:rsidR="00B27056" w:rsidRPr="00B2695B">
        <w:rPr>
          <w:rFonts w:ascii="Times New Roman" w:hAnsi="Times New Roman" w:cs="Times New Roman"/>
          <w:color w:val="000000" w:themeColor="text1"/>
          <w:sz w:val="24"/>
          <w:szCs w:val="24"/>
          <w:lang w:val="sv-SE"/>
        </w:rPr>
        <w:t>supaya</w:t>
      </w:r>
      <w:r w:rsidR="000C1C9C" w:rsidRPr="00B2695B">
        <w:rPr>
          <w:rFonts w:ascii="Times New Roman" w:hAnsi="Times New Roman" w:cs="Times New Roman"/>
          <w:color w:val="000000" w:themeColor="text1"/>
          <w:sz w:val="24"/>
          <w:szCs w:val="24"/>
          <w:lang w:val="sv-SE"/>
        </w:rPr>
        <w:t xml:space="preserve"> </w:t>
      </w:r>
      <w:r w:rsidR="00742FC7" w:rsidRPr="00B2695B">
        <w:rPr>
          <w:rFonts w:ascii="Times New Roman" w:hAnsi="Times New Roman" w:cs="Times New Roman"/>
          <w:color w:val="000000" w:themeColor="text1"/>
          <w:sz w:val="24"/>
          <w:szCs w:val="24"/>
          <w:lang w:val="sv-SE"/>
        </w:rPr>
        <w:t>mengadakan</w:t>
      </w:r>
      <w:r w:rsidR="000C1C9C" w:rsidRPr="00B2695B">
        <w:rPr>
          <w:rFonts w:ascii="Times New Roman" w:hAnsi="Times New Roman" w:cs="Times New Roman"/>
          <w:color w:val="000000" w:themeColor="text1"/>
          <w:sz w:val="24"/>
          <w:szCs w:val="24"/>
          <w:lang w:val="sv-SE"/>
        </w:rPr>
        <w:t xml:space="preserve"> pelatihan atau </w:t>
      </w:r>
      <w:r w:rsidR="00B27056" w:rsidRPr="00B2695B">
        <w:rPr>
          <w:rFonts w:ascii="Times New Roman" w:hAnsi="Times New Roman" w:cs="Times New Roman"/>
          <w:color w:val="000000" w:themeColor="text1"/>
          <w:sz w:val="24"/>
          <w:szCs w:val="24"/>
          <w:lang w:val="sv-SE"/>
        </w:rPr>
        <w:t xml:space="preserve">memberikan </w:t>
      </w:r>
      <w:r w:rsidR="000C1C9C" w:rsidRPr="00B2695B">
        <w:rPr>
          <w:rFonts w:ascii="Times New Roman" w:hAnsi="Times New Roman" w:cs="Times New Roman"/>
          <w:color w:val="000000" w:themeColor="text1"/>
          <w:sz w:val="24"/>
          <w:szCs w:val="24"/>
          <w:lang w:val="sv-SE"/>
        </w:rPr>
        <w:t xml:space="preserve">kesempatan kepada pendidik </w:t>
      </w:r>
      <w:r w:rsidR="00B27056" w:rsidRPr="00B2695B">
        <w:rPr>
          <w:rFonts w:ascii="Times New Roman" w:hAnsi="Times New Roman" w:cs="Times New Roman"/>
          <w:color w:val="000000" w:themeColor="text1"/>
          <w:sz w:val="24"/>
          <w:szCs w:val="24"/>
          <w:lang w:val="sv-SE"/>
        </w:rPr>
        <w:t xml:space="preserve">untuk mengikuti </w:t>
      </w:r>
      <w:r w:rsidR="00B27056" w:rsidRPr="00B2695B">
        <w:rPr>
          <w:rFonts w:ascii="Times New Roman" w:hAnsi="Times New Roman" w:cs="Times New Roman"/>
          <w:i/>
          <w:iCs/>
          <w:color w:val="000000" w:themeColor="text1"/>
          <w:sz w:val="24"/>
          <w:szCs w:val="24"/>
          <w:lang w:val="sv-SE"/>
        </w:rPr>
        <w:t>workshop</w:t>
      </w:r>
      <w:r w:rsidR="00B27056" w:rsidRPr="00B2695B">
        <w:rPr>
          <w:rFonts w:ascii="Times New Roman" w:hAnsi="Times New Roman" w:cs="Times New Roman"/>
          <w:color w:val="000000" w:themeColor="text1"/>
          <w:sz w:val="24"/>
          <w:szCs w:val="24"/>
          <w:lang w:val="sv-SE"/>
        </w:rPr>
        <w:t xml:space="preserve"> terkait dengan penilaian agar pendidik dapat melaksanakan penilaian dengan baik. Karena setelah melakukan penilaian, guru dapat mengetahui hal-hal apa saja yang perlu dievaluasi kemudian melakukan revisi, sehingga pembelajaran pun menjadi lebih baik dan hasil belajar siswa meningkat sehingga dapat meningkatkan mutu dan kualitas pendidikan</w:t>
      </w:r>
    </w:p>
    <w:p w14:paraId="3BC8A108" w14:textId="7228DD10" w:rsidR="00466993" w:rsidRPr="00B2695B" w:rsidRDefault="00584AB8" w:rsidP="00D94A1B">
      <w:pPr>
        <w:ind w:left="0" w:firstLine="0"/>
        <w:jc w:val="center"/>
        <w:rPr>
          <w:rFonts w:ascii="Times New Roman" w:hAnsi="Times New Roman" w:cs="Times New Roman"/>
          <w:color w:val="000000" w:themeColor="text1"/>
          <w:sz w:val="24"/>
          <w:szCs w:val="24"/>
        </w:rPr>
      </w:pPr>
      <w:r w:rsidRPr="00B2695B">
        <w:rPr>
          <w:rFonts w:ascii="Times New Roman" w:hAnsi="Times New Roman" w:cs="Times New Roman"/>
          <w:b/>
          <w:bCs/>
          <w:color w:val="000000" w:themeColor="text1"/>
          <w:sz w:val="24"/>
          <w:szCs w:val="24"/>
        </w:rPr>
        <w:t>ANALISIS KEUNGGULAN</w:t>
      </w:r>
      <w:r w:rsidR="005D4283" w:rsidRPr="00B2695B">
        <w:rPr>
          <w:rFonts w:ascii="Times New Roman" w:hAnsi="Times New Roman" w:cs="Times New Roman"/>
          <w:b/>
          <w:bCs/>
          <w:color w:val="000000" w:themeColor="text1"/>
          <w:sz w:val="24"/>
          <w:szCs w:val="24"/>
        </w:rPr>
        <w:t xml:space="preserve"> DAN KELEMEHAN</w:t>
      </w:r>
      <w:r w:rsidRPr="00B2695B">
        <w:rPr>
          <w:rFonts w:ascii="Times New Roman" w:hAnsi="Times New Roman" w:cs="Times New Roman"/>
          <w:b/>
          <w:bCs/>
          <w:color w:val="000000" w:themeColor="text1"/>
          <w:sz w:val="24"/>
          <w:szCs w:val="24"/>
        </w:rPr>
        <w:t xml:space="preserve"> JENIS PENILAIAN</w:t>
      </w:r>
    </w:p>
    <w:tbl>
      <w:tblPr>
        <w:tblStyle w:val="TableGrid"/>
        <w:tblW w:w="0" w:type="auto"/>
        <w:tblInd w:w="137" w:type="dxa"/>
        <w:tblLook w:val="04A0" w:firstRow="1" w:lastRow="0" w:firstColumn="1" w:lastColumn="0" w:noHBand="0" w:noVBand="1"/>
      </w:tblPr>
      <w:tblGrid>
        <w:gridCol w:w="1843"/>
        <w:gridCol w:w="3544"/>
        <w:gridCol w:w="3492"/>
      </w:tblGrid>
      <w:tr w:rsidR="00B2695B" w:rsidRPr="00B2695B" w14:paraId="0CE9FE3C" w14:textId="77777777" w:rsidTr="002E52E0">
        <w:tc>
          <w:tcPr>
            <w:tcW w:w="1843" w:type="dxa"/>
          </w:tcPr>
          <w:p w14:paraId="1AD68195" w14:textId="77777777" w:rsidR="00466993" w:rsidRPr="00B2695B" w:rsidRDefault="00466993" w:rsidP="00D94A1B">
            <w:pPr>
              <w:pStyle w:val="ListParagraph"/>
              <w:ind w:left="0"/>
              <w:jc w:val="center"/>
              <w:rPr>
                <w:b/>
                <w:bCs/>
                <w:color w:val="000000" w:themeColor="text1"/>
                <w:sz w:val="22"/>
                <w:szCs w:val="22"/>
              </w:rPr>
            </w:pPr>
            <w:r w:rsidRPr="00B2695B">
              <w:rPr>
                <w:b/>
                <w:bCs/>
                <w:color w:val="000000" w:themeColor="text1"/>
                <w:sz w:val="22"/>
                <w:szCs w:val="22"/>
              </w:rPr>
              <w:t>Jenis Penilaian</w:t>
            </w:r>
          </w:p>
        </w:tc>
        <w:tc>
          <w:tcPr>
            <w:tcW w:w="3544" w:type="dxa"/>
          </w:tcPr>
          <w:p w14:paraId="3235E428" w14:textId="77777777" w:rsidR="00466993" w:rsidRPr="00B2695B" w:rsidRDefault="00466993" w:rsidP="00D94A1B">
            <w:pPr>
              <w:pStyle w:val="ListParagraph"/>
              <w:ind w:left="0"/>
              <w:jc w:val="center"/>
              <w:rPr>
                <w:b/>
                <w:bCs/>
                <w:color w:val="000000" w:themeColor="text1"/>
                <w:sz w:val="22"/>
                <w:szCs w:val="22"/>
              </w:rPr>
            </w:pPr>
            <w:r w:rsidRPr="00B2695B">
              <w:rPr>
                <w:b/>
                <w:bCs/>
                <w:color w:val="000000" w:themeColor="text1"/>
                <w:sz w:val="22"/>
                <w:szCs w:val="22"/>
              </w:rPr>
              <w:t>Keunggulan</w:t>
            </w:r>
          </w:p>
        </w:tc>
        <w:tc>
          <w:tcPr>
            <w:tcW w:w="3492" w:type="dxa"/>
          </w:tcPr>
          <w:p w14:paraId="587EA0C1" w14:textId="77777777" w:rsidR="00466993" w:rsidRPr="00B2695B" w:rsidRDefault="00466993" w:rsidP="00D94A1B">
            <w:pPr>
              <w:pStyle w:val="ListParagraph"/>
              <w:ind w:left="0"/>
              <w:jc w:val="center"/>
              <w:rPr>
                <w:b/>
                <w:bCs/>
                <w:color w:val="000000" w:themeColor="text1"/>
                <w:sz w:val="22"/>
                <w:szCs w:val="22"/>
              </w:rPr>
            </w:pPr>
            <w:r w:rsidRPr="00B2695B">
              <w:rPr>
                <w:b/>
                <w:bCs/>
                <w:color w:val="000000" w:themeColor="text1"/>
                <w:sz w:val="22"/>
                <w:szCs w:val="22"/>
              </w:rPr>
              <w:t>Kelemahan</w:t>
            </w:r>
          </w:p>
        </w:tc>
      </w:tr>
      <w:tr w:rsidR="00B2695B" w:rsidRPr="00B2695B" w14:paraId="2E4C7DDD" w14:textId="77777777" w:rsidTr="002E52E0">
        <w:tc>
          <w:tcPr>
            <w:tcW w:w="1843" w:type="dxa"/>
          </w:tcPr>
          <w:p w14:paraId="40889011" w14:textId="71705000" w:rsidR="002E52E0" w:rsidRPr="00B2695B" w:rsidRDefault="002E52E0" w:rsidP="00D94A1B">
            <w:pPr>
              <w:pStyle w:val="ListParagraph"/>
              <w:ind w:left="0"/>
              <w:jc w:val="both"/>
              <w:rPr>
                <w:color w:val="000000" w:themeColor="text1"/>
                <w:sz w:val="22"/>
                <w:szCs w:val="22"/>
              </w:rPr>
            </w:pPr>
            <w:r w:rsidRPr="00B2695B">
              <w:rPr>
                <w:color w:val="000000" w:themeColor="text1"/>
                <w:sz w:val="22"/>
                <w:szCs w:val="22"/>
              </w:rPr>
              <w:t>Tes Objektif</w:t>
            </w:r>
          </w:p>
        </w:tc>
        <w:tc>
          <w:tcPr>
            <w:tcW w:w="3544" w:type="dxa"/>
          </w:tcPr>
          <w:p w14:paraId="02AA0909" w14:textId="65A6819E" w:rsidR="002E52E0" w:rsidRPr="00B2695B" w:rsidRDefault="002E52E0" w:rsidP="00D94A1B">
            <w:pPr>
              <w:pStyle w:val="ListParagraph"/>
              <w:numPr>
                <w:ilvl w:val="0"/>
                <w:numId w:val="40"/>
              </w:numPr>
              <w:ind w:left="453"/>
              <w:jc w:val="both"/>
              <w:rPr>
                <w:color w:val="000000" w:themeColor="text1"/>
                <w:sz w:val="22"/>
                <w:szCs w:val="22"/>
              </w:rPr>
            </w:pPr>
            <w:r w:rsidRPr="00B2695B">
              <w:rPr>
                <w:color w:val="000000" w:themeColor="text1"/>
                <w:sz w:val="22"/>
                <w:szCs w:val="22"/>
              </w:rPr>
              <w:t>Waktu yang dibutuhkan untuk mengerjakan soal objektif relatif singkat</w:t>
            </w:r>
          </w:p>
          <w:p w14:paraId="3F48C47B" w14:textId="3FC7698F" w:rsidR="002E52E0" w:rsidRPr="00B2695B" w:rsidRDefault="002E52E0" w:rsidP="00D94A1B">
            <w:pPr>
              <w:pStyle w:val="ListParagraph"/>
              <w:numPr>
                <w:ilvl w:val="0"/>
                <w:numId w:val="40"/>
              </w:numPr>
              <w:ind w:left="453"/>
              <w:jc w:val="both"/>
              <w:rPr>
                <w:color w:val="000000" w:themeColor="text1"/>
                <w:sz w:val="22"/>
                <w:szCs w:val="22"/>
                <w:lang w:val="sv-SE"/>
              </w:rPr>
            </w:pPr>
            <w:r w:rsidRPr="00B2695B">
              <w:rPr>
                <w:color w:val="000000" w:themeColor="text1"/>
                <w:sz w:val="22"/>
                <w:szCs w:val="22"/>
                <w:lang w:val="sv-SE"/>
              </w:rPr>
              <w:t>Panjang-pendeknya suatu tes bisa berpengaruh terhadap kadar reliabilitas</w:t>
            </w:r>
          </w:p>
          <w:p w14:paraId="624B3F67" w14:textId="77777777" w:rsidR="002E52E0" w:rsidRPr="00B2695B" w:rsidRDefault="002E52E0" w:rsidP="00D94A1B">
            <w:pPr>
              <w:pStyle w:val="ListParagraph"/>
              <w:numPr>
                <w:ilvl w:val="0"/>
                <w:numId w:val="40"/>
              </w:numPr>
              <w:ind w:left="453"/>
              <w:jc w:val="both"/>
              <w:rPr>
                <w:color w:val="000000" w:themeColor="text1"/>
                <w:sz w:val="22"/>
                <w:szCs w:val="22"/>
                <w:lang w:val="sv-SE"/>
              </w:rPr>
            </w:pPr>
            <w:r w:rsidRPr="00B2695B">
              <w:rPr>
                <w:color w:val="000000" w:themeColor="text1"/>
                <w:sz w:val="22"/>
                <w:szCs w:val="22"/>
                <w:lang w:val="sv-SE"/>
              </w:rPr>
              <w:t>Proses penyekoran dapat dilakukan secara mudah</w:t>
            </w:r>
          </w:p>
          <w:p w14:paraId="520BA18F" w14:textId="37D0DA16" w:rsidR="002E52E0" w:rsidRPr="00B2695B" w:rsidRDefault="002E52E0" w:rsidP="00D94A1B">
            <w:pPr>
              <w:pStyle w:val="ListParagraph"/>
              <w:numPr>
                <w:ilvl w:val="0"/>
                <w:numId w:val="40"/>
              </w:numPr>
              <w:ind w:left="453"/>
              <w:jc w:val="both"/>
              <w:rPr>
                <w:color w:val="000000" w:themeColor="text1"/>
                <w:sz w:val="22"/>
                <w:szCs w:val="22"/>
              </w:rPr>
            </w:pPr>
            <w:r w:rsidRPr="00B2695B">
              <w:rPr>
                <w:color w:val="000000" w:themeColor="text1"/>
                <w:sz w:val="22"/>
                <w:szCs w:val="22"/>
              </w:rPr>
              <w:t>Proses penilaian dapat dilakukan secara objektif</w:t>
            </w:r>
          </w:p>
        </w:tc>
        <w:tc>
          <w:tcPr>
            <w:tcW w:w="3492" w:type="dxa"/>
          </w:tcPr>
          <w:p w14:paraId="6CF922F1" w14:textId="77777777" w:rsidR="002E52E0" w:rsidRPr="00B2695B" w:rsidRDefault="002E52E0" w:rsidP="00D94A1B">
            <w:pPr>
              <w:pStyle w:val="ListParagraph"/>
              <w:numPr>
                <w:ilvl w:val="0"/>
                <w:numId w:val="41"/>
              </w:numPr>
              <w:ind w:left="457"/>
              <w:jc w:val="both"/>
              <w:rPr>
                <w:color w:val="000000" w:themeColor="text1"/>
                <w:sz w:val="22"/>
                <w:szCs w:val="22"/>
                <w:lang w:val="sv-SE"/>
              </w:rPr>
            </w:pPr>
            <w:r w:rsidRPr="00B2695B">
              <w:rPr>
                <w:color w:val="000000" w:themeColor="text1"/>
                <w:sz w:val="22"/>
                <w:szCs w:val="22"/>
                <w:lang w:val="sv-SE"/>
              </w:rPr>
              <w:t>Terdapat kemungkinan untuk menebak jawaban dengan tepat, kecuali dalam tes bentuk jawaban singkat/isian</w:t>
            </w:r>
          </w:p>
          <w:p w14:paraId="39E1709C" w14:textId="77777777" w:rsidR="002E52E0" w:rsidRPr="00B2695B" w:rsidRDefault="002E52E0" w:rsidP="00D94A1B">
            <w:pPr>
              <w:pStyle w:val="ListParagraph"/>
              <w:numPr>
                <w:ilvl w:val="0"/>
                <w:numId w:val="41"/>
              </w:numPr>
              <w:ind w:left="457"/>
              <w:jc w:val="both"/>
              <w:rPr>
                <w:color w:val="000000" w:themeColor="text1"/>
                <w:sz w:val="22"/>
                <w:szCs w:val="22"/>
                <w:lang w:val="sv-SE"/>
              </w:rPr>
            </w:pPr>
            <w:r w:rsidRPr="00B2695B">
              <w:rPr>
                <w:color w:val="000000" w:themeColor="text1"/>
                <w:sz w:val="22"/>
                <w:szCs w:val="22"/>
                <w:lang w:val="sv-SE"/>
              </w:rPr>
              <w:t>Tidak mengetahui jalan pikiran testi dalam menjawab suatu persoalan</w:t>
            </w:r>
          </w:p>
          <w:p w14:paraId="056DFDC2" w14:textId="42BF86B7" w:rsidR="002E52E0" w:rsidRPr="00B2695B" w:rsidRDefault="002E52E0" w:rsidP="00D94A1B">
            <w:pPr>
              <w:pStyle w:val="ListParagraph"/>
              <w:numPr>
                <w:ilvl w:val="0"/>
                <w:numId w:val="41"/>
              </w:numPr>
              <w:ind w:left="457"/>
              <w:jc w:val="both"/>
              <w:rPr>
                <w:color w:val="000000" w:themeColor="text1"/>
                <w:sz w:val="22"/>
                <w:szCs w:val="22"/>
              </w:rPr>
            </w:pPr>
            <w:r w:rsidRPr="00B2695B">
              <w:rPr>
                <w:color w:val="000000" w:themeColor="text1"/>
                <w:sz w:val="22"/>
                <w:szCs w:val="22"/>
              </w:rPr>
              <w:t xml:space="preserve">Membatasi kreativitas </w:t>
            </w:r>
            <w:r w:rsidR="00BC6AEA" w:rsidRPr="00B2695B">
              <w:rPr>
                <w:color w:val="000000" w:themeColor="text1"/>
                <w:sz w:val="22"/>
                <w:szCs w:val="22"/>
              </w:rPr>
              <w:t>peserta didik</w:t>
            </w:r>
            <w:r w:rsidRPr="00B2695B">
              <w:rPr>
                <w:color w:val="000000" w:themeColor="text1"/>
                <w:sz w:val="22"/>
                <w:szCs w:val="22"/>
              </w:rPr>
              <w:t xml:space="preserve"> dalam menyusun jawaban sendiri</w:t>
            </w:r>
          </w:p>
          <w:p w14:paraId="2341CC6F" w14:textId="6FDB8B97" w:rsidR="002E52E0" w:rsidRPr="00B2695B" w:rsidRDefault="002E52E0" w:rsidP="00D94A1B">
            <w:pPr>
              <w:pStyle w:val="ListParagraph"/>
              <w:numPr>
                <w:ilvl w:val="0"/>
                <w:numId w:val="41"/>
              </w:numPr>
              <w:ind w:left="457"/>
              <w:jc w:val="both"/>
              <w:rPr>
                <w:color w:val="000000" w:themeColor="text1"/>
                <w:sz w:val="22"/>
                <w:szCs w:val="22"/>
                <w:lang w:val="sv-SE"/>
              </w:rPr>
            </w:pPr>
            <w:r w:rsidRPr="00B2695B">
              <w:rPr>
                <w:color w:val="000000" w:themeColor="text1"/>
                <w:sz w:val="22"/>
                <w:szCs w:val="22"/>
                <w:lang w:val="sv-SE"/>
              </w:rPr>
              <w:t xml:space="preserve">Bahan ajar yang diungkap </w:t>
            </w:r>
            <w:r w:rsidRPr="00B2695B">
              <w:rPr>
                <w:color w:val="000000" w:themeColor="text1"/>
                <w:sz w:val="22"/>
                <w:szCs w:val="22"/>
                <w:lang w:val="sv-SE"/>
              </w:rPr>
              <w:lastRenderedPageBreak/>
              <w:t xml:space="preserve">dengan tes objektif, pada umumnya lebih terbatas pada hal-hal yang </w:t>
            </w:r>
            <w:r w:rsidR="00B27056" w:rsidRPr="00B2695B">
              <w:rPr>
                <w:color w:val="000000" w:themeColor="text1"/>
                <w:sz w:val="22"/>
                <w:szCs w:val="22"/>
                <w:lang w:val="sv-SE"/>
              </w:rPr>
              <w:t>factual</w:t>
            </w:r>
          </w:p>
        </w:tc>
      </w:tr>
      <w:tr w:rsidR="00B2695B" w:rsidRPr="00B2695B" w14:paraId="1C263E06" w14:textId="77777777" w:rsidTr="002E52E0">
        <w:tc>
          <w:tcPr>
            <w:tcW w:w="1843" w:type="dxa"/>
          </w:tcPr>
          <w:p w14:paraId="090CC872" w14:textId="4EBFDB47" w:rsidR="002E52E0" w:rsidRPr="00B2695B" w:rsidRDefault="002E52E0" w:rsidP="00D94A1B">
            <w:pPr>
              <w:pStyle w:val="ListParagraph"/>
              <w:ind w:left="0"/>
              <w:jc w:val="both"/>
              <w:rPr>
                <w:color w:val="000000" w:themeColor="text1"/>
                <w:sz w:val="22"/>
                <w:szCs w:val="22"/>
              </w:rPr>
            </w:pPr>
            <w:r w:rsidRPr="00B2695B">
              <w:rPr>
                <w:color w:val="000000" w:themeColor="text1"/>
                <w:sz w:val="22"/>
                <w:szCs w:val="22"/>
              </w:rPr>
              <w:lastRenderedPageBreak/>
              <w:t>Tes Uraian</w:t>
            </w:r>
          </w:p>
        </w:tc>
        <w:tc>
          <w:tcPr>
            <w:tcW w:w="3544" w:type="dxa"/>
          </w:tcPr>
          <w:p w14:paraId="6EC44CE6" w14:textId="77777777" w:rsidR="002E52E0" w:rsidRPr="00B2695B" w:rsidRDefault="002E52E0" w:rsidP="00D94A1B">
            <w:pPr>
              <w:pStyle w:val="ListParagraph"/>
              <w:numPr>
                <w:ilvl w:val="0"/>
                <w:numId w:val="42"/>
              </w:numPr>
              <w:ind w:left="453"/>
              <w:jc w:val="both"/>
              <w:rPr>
                <w:color w:val="000000" w:themeColor="text1"/>
                <w:sz w:val="22"/>
                <w:szCs w:val="22"/>
              </w:rPr>
            </w:pPr>
            <w:r w:rsidRPr="00B2695B">
              <w:rPr>
                <w:color w:val="000000" w:themeColor="text1"/>
                <w:sz w:val="22"/>
                <w:szCs w:val="22"/>
              </w:rPr>
              <w:t>Menyusunnya relatif mudah</w:t>
            </w:r>
          </w:p>
          <w:p w14:paraId="0EBCC60F" w14:textId="77777777" w:rsidR="002E52E0" w:rsidRPr="00B2695B" w:rsidRDefault="002E52E0" w:rsidP="00D94A1B">
            <w:pPr>
              <w:pStyle w:val="ListParagraph"/>
              <w:numPr>
                <w:ilvl w:val="0"/>
                <w:numId w:val="42"/>
              </w:numPr>
              <w:ind w:left="453"/>
              <w:jc w:val="both"/>
              <w:rPr>
                <w:color w:val="000000" w:themeColor="text1"/>
                <w:sz w:val="22"/>
                <w:szCs w:val="22"/>
                <w:lang w:val="sv-SE"/>
              </w:rPr>
            </w:pPr>
            <w:r w:rsidRPr="00B2695B">
              <w:rPr>
                <w:color w:val="000000" w:themeColor="text1"/>
                <w:sz w:val="22"/>
                <w:szCs w:val="22"/>
                <w:lang w:val="sv-SE"/>
              </w:rPr>
              <w:t>Guru dapat menilai peserta didik mengenai kreatifitas, menganalisa dan mengsintesa suatu soal</w:t>
            </w:r>
          </w:p>
          <w:p w14:paraId="45753E51" w14:textId="77777777" w:rsidR="002E52E0" w:rsidRPr="00B2695B" w:rsidRDefault="002E52E0" w:rsidP="00D94A1B">
            <w:pPr>
              <w:pStyle w:val="ListParagraph"/>
              <w:numPr>
                <w:ilvl w:val="0"/>
                <w:numId w:val="42"/>
              </w:numPr>
              <w:ind w:left="453"/>
              <w:jc w:val="both"/>
              <w:rPr>
                <w:color w:val="000000" w:themeColor="text1"/>
                <w:sz w:val="22"/>
                <w:szCs w:val="22"/>
              </w:rPr>
            </w:pPr>
            <w:r w:rsidRPr="00B2695B">
              <w:rPr>
                <w:color w:val="000000" w:themeColor="text1"/>
                <w:sz w:val="22"/>
                <w:szCs w:val="22"/>
              </w:rPr>
              <w:t>Guru dapat memperoleh data-data mengenai kepribadian peserta didik</w:t>
            </w:r>
          </w:p>
          <w:p w14:paraId="566FB70B" w14:textId="77777777" w:rsidR="002E52E0" w:rsidRPr="00B2695B" w:rsidRDefault="002E52E0" w:rsidP="00D94A1B">
            <w:pPr>
              <w:pStyle w:val="ListParagraph"/>
              <w:numPr>
                <w:ilvl w:val="0"/>
                <w:numId w:val="42"/>
              </w:numPr>
              <w:ind w:left="453"/>
              <w:jc w:val="both"/>
              <w:rPr>
                <w:color w:val="000000" w:themeColor="text1"/>
                <w:sz w:val="22"/>
                <w:szCs w:val="22"/>
                <w:lang w:val="sv-SE"/>
              </w:rPr>
            </w:pPr>
            <w:r w:rsidRPr="00B2695B">
              <w:rPr>
                <w:color w:val="000000" w:themeColor="text1"/>
                <w:sz w:val="22"/>
                <w:szCs w:val="22"/>
                <w:lang w:val="sv-SE"/>
              </w:rPr>
              <w:t>Peserta didik tidak dapat menerka-nerka</w:t>
            </w:r>
          </w:p>
          <w:p w14:paraId="2FCF1219" w14:textId="77777777" w:rsidR="002E52E0" w:rsidRPr="00B2695B" w:rsidRDefault="002E52E0" w:rsidP="00D94A1B">
            <w:pPr>
              <w:pStyle w:val="ListParagraph"/>
              <w:numPr>
                <w:ilvl w:val="0"/>
                <w:numId w:val="42"/>
              </w:numPr>
              <w:ind w:left="453"/>
              <w:jc w:val="both"/>
              <w:rPr>
                <w:color w:val="000000" w:themeColor="text1"/>
                <w:sz w:val="22"/>
                <w:szCs w:val="22"/>
                <w:lang w:val="sv-SE"/>
              </w:rPr>
            </w:pPr>
            <w:r w:rsidRPr="00B2695B">
              <w:rPr>
                <w:color w:val="000000" w:themeColor="text1"/>
                <w:sz w:val="22"/>
                <w:szCs w:val="22"/>
                <w:lang w:val="sv-SE"/>
              </w:rPr>
              <w:t>Derajat ketepatan dan kebenaran peserta didik dapat dilihat dari ungkapan kalimat-kalimatnya</w:t>
            </w:r>
          </w:p>
          <w:p w14:paraId="4A727FE0" w14:textId="3BB56B4A" w:rsidR="002E52E0" w:rsidRPr="00B2695B" w:rsidRDefault="002E52E0" w:rsidP="00D94A1B">
            <w:pPr>
              <w:pStyle w:val="ListParagraph"/>
              <w:numPr>
                <w:ilvl w:val="0"/>
                <w:numId w:val="42"/>
              </w:numPr>
              <w:ind w:left="453"/>
              <w:jc w:val="both"/>
              <w:rPr>
                <w:color w:val="000000" w:themeColor="text1"/>
                <w:sz w:val="22"/>
                <w:szCs w:val="22"/>
                <w:lang w:val="sv-SE"/>
              </w:rPr>
            </w:pPr>
            <w:r w:rsidRPr="00B2695B">
              <w:rPr>
                <w:color w:val="000000" w:themeColor="text1"/>
                <w:sz w:val="22"/>
                <w:szCs w:val="22"/>
                <w:lang w:val="sv-SE"/>
              </w:rPr>
              <w:t>Sangat cocok untuk mengukur dan menilai hasil belajar yang kompleks, yang sukar diukur dengan mempergunakan bentuk objektif</w:t>
            </w:r>
          </w:p>
        </w:tc>
        <w:tc>
          <w:tcPr>
            <w:tcW w:w="3492" w:type="dxa"/>
          </w:tcPr>
          <w:p w14:paraId="6D093F7C" w14:textId="7D8F8CFB" w:rsidR="00BC6AEA" w:rsidRPr="00B2695B" w:rsidRDefault="00BC6AEA" w:rsidP="00D94A1B">
            <w:pPr>
              <w:pStyle w:val="ListParagraph"/>
              <w:numPr>
                <w:ilvl w:val="0"/>
                <w:numId w:val="44"/>
              </w:numPr>
              <w:ind w:left="457"/>
              <w:jc w:val="both"/>
              <w:rPr>
                <w:color w:val="000000" w:themeColor="text1"/>
                <w:sz w:val="22"/>
                <w:szCs w:val="22"/>
                <w:lang w:val="sv-SE"/>
              </w:rPr>
            </w:pPr>
            <w:r w:rsidRPr="00B2695B">
              <w:rPr>
                <w:color w:val="000000" w:themeColor="text1"/>
                <w:sz w:val="22"/>
                <w:szCs w:val="22"/>
                <w:lang w:val="sv-SE"/>
              </w:rPr>
              <w:t>Sukar sekali menilai jawaban peserta didik secara tepat dan komprehensif</w:t>
            </w:r>
          </w:p>
          <w:p w14:paraId="4081B10B" w14:textId="02930B83" w:rsidR="00BC6AEA" w:rsidRPr="00B2695B" w:rsidRDefault="00BC6AEA" w:rsidP="00D94A1B">
            <w:pPr>
              <w:pStyle w:val="ListParagraph"/>
              <w:numPr>
                <w:ilvl w:val="0"/>
                <w:numId w:val="44"/>
              </w:numPr>
              <w:ind w:left="457"/>
              <w:jc w:val="both"/>
              <w:rPr>
                <w:color w:val="000000" w:themeColor="text1"/>
                <w:sz w:val="22"/>
                <w:szCs w:val="22"/>
                <w:lang w:val="sv-SE"/>
              </w:rPr>
            </w:pPr>
            <w:r w:rsidRPr="00B2695B">
              <w:rPr>
                <w:color w:val="000000" w:themeColor="text1"/>
                <w:sz w:val="22"/>
                <w:szCs w:val="22"/>
                <w:lang w:val="sv-SE"/>
              </w:rPr>
              <w:t>Ada kecenderungan guru untuk memberikan nilai seperti biasanya</w:t>
            </w:r>
          </w:p>
          <w:p w14:paraId="4CA5D5D8" w14:textId="0DF5EB39" w:rsidR="00BC6AEA" w:rsidRPr="00B2695B" w:rsidRDefault="00BC6AEA" w:rsidP="00D94A1B">
            <w:pPr>
              <w:pStyle w:val="ListParagraph"/>
              <w:numPr>
                <w:ilvl w:val="0"/>
                <w:numId w:val="44"/>
              </w:numPr>
              <w:ind w:left="457"/>
              <w:jc w:val="both"/>
              <w:rPr>
                <w:color w:val="000000" w:themeColor="text1"/>
                <w:sz w:val="22"/>
                <w:szCs w:val="22"/>
              </w:rPr>
            </w:pPr>
            <w:r w:rsidRPr="00B2695B">
              <w:rPr>
                <w:color w:val="000000" w:themeColor="text1"/>
                <w:sz w:val="22"/>
                <w:szCs w:val="22"/>
              </w:rPr>
              <w:t>Menghendaki respon-respon yang relatif panjang</w:t>
            </w:r>
          </w:p>
          <w:p w14:paraId="63840790" w14:textId="715D73B6" w:rsidR="00BC6AEA" w:rsidRPr="00B2695B" w:rsidRDefault="00BC6AEA" w:rsidP="00D94A1B">
            <w:pPr>
              <w:pStyle w:val="ListParagraph"/>
              <w:numPr>
                <w:ilvl w:val="0"/>
                <w:numId w:val="44"/>
              </w:numPr>
              <w:ind w:left="457"/>
              <w:jc w:val="both"/>
              <w:rPr>
                <w:color w:val="000000" w:themeColor="text1"/>
                <w:sz w:val="22"/>
                <w:szCs w:val="22"/>
                <w:lang w:val="sv-SE"/>
              </w:rPr>
            </w:pPr>
            <w:r w:rsidRPr="00B2695B">
              <w:rPr>
                <w:color w:val="000000" w:themeColor="text1"/>
                <w:sz w:val="22"/>
                <w:szCs w:val="22"/>
                <w:lang w:val="sv-SE"/>
              </w:rPr>
              <w:t>Untuk mengoreksi jawaban diperlukan waktu yang lama</w:t>
            </w:r>
          </w:p>
          <w:p w14:paraId="16422489" w14:textId="3E092FB2" w:rsidR="00BC6AEA" w:rsidRPr="00B2695B" w:rsidRDefault="00BC6AEA" w:rsidP="00D94A1B">
            <w:pPr>
              <w:pStyle w:val="ListParagraph"/>
              <w:numPr>
                <w:ilvl w:val="0"/>
                <w:numId w:val="44"/>
              </w:numPr>
              <w:ind w:left="457"/>
              <w:jc w:val="both"/>
              <w:rPr>
                <w:color w:val="000000" w:themeColor="text1"/>
                <w:sz w:val="22"/>
                <w:szCs w:val="22"/>
                <w:lang w:val="sv-SE"/>
              </w:rPr>
            </w:pPr>
            <w:r w:rsidRPr="00B2695B">
              <w:rPr>
                <w:color w:val="000000" w:themeColor="text1"/>
                <w:sz w:val="22"/>
                <w:szCs w:val="22"/>
                <w:lang w:val="sv-SE"/>
              </w:rPr>
              <w:t>Guru sering terkecoh dalam memberikan nilai, karena keindahan kalimat dan tulisan, bahkan juga oleh lembar jawaban</w:t>
            </w:r>
          </w:p>
          <w:p w14:paraId="25A092A3" w14:textId="62B92D82" w:rsidR="002E52E0" w:rsidRPr="00B2695B" w:rsidRDefault="00BC6AEA" w:rsidP="00D94A1B">
            <w:pPr>
              <w:pStyle w:val="ListParagraph"/>
              <w:numPr>
                <w:ilvl w:val="0"/>
                <w:numId w:val="44"/>
              </w:numPr>
              <w:ind w:left="457"/>
              <w:jc w:val="both"/>
              <w:rPr>
                <w:color w:val="000000" w:themeColor="text1"/>
                <w:sz w:val="22"/>
                <w:szCs w:val="22"/>
                <w:lang w:val="sv-SE"/>
              </w:rPr>
            </w:pPr>
            <w:r w:rsidRPr="00B2695B">
              <w:rPr>
                <w:color w:val="000000" w:themeColor="text1"/>
                <w:sz w:val="22"/>
                <w:szCs w:val="22"/>
                <w:lang w:val="sv-SE"/>
              </w:rPr>
              <w:t>Hanya terbatas pada guru-guru yang menguasai materi yang dapat mengoreksi jawaban peserta didik, sehingga kurang praktis bila jumlah peserta didik cukup banyak</w:t>
            </w:r>
          </w:p>
        </w:tc>
      </w:tr>
      <w:tr w:rsidR="00B2695B" w:rsidRPr="00B2695B" w14:paraId="79766FEF" w14:textId="77777777" w:rsidTr="002E52E0">
        <w:tc>
          <w:tcPr>
            <w:tcW w:w="1843" w:type="dxa"/>
          </w:tcPr>
          <w:p w14:paraId="4F97AC0A" w14:textId="032D498C" w:rsidR="00BC6AEA" w:rsidRPr="00B2695B" w:rsidRDefault="00BC6AEA" w:rsidP="00D94A1B">
            <w:pPr>
              <w:pStyle w:val="ListParagraph"/>
              <w:ind w:left="0"/>
              <w:jc w:val="both"/>
              <w:rPr>
                <w:color w:val="000000" w:themeColor="text1"/>
                <w:sz w:val="22"/>
                <w:szCs w:val="22"/>
              </w:rPr>
            </w:pPr>
            <w:r w:rsidRPr="00B2695B">
              <w:rPr>
                <w:color w:val="000000" w:themeColor="text1"/>
                <w:sz w:val="22"/>
                <w:szCs w:val="22"/>
              </w:rPr>
              <w:t>Tes Lisan</w:t>
            </w:r>
          </w:p>
        </w:tc>
        <w:tc>
          <w:tcPr>
            <w:tcW w:w="3544" w:type="dxa"/>
          </w:tcPr>
          <w:p w14:paraId="1423CDC8" w14:textId="77777777" w:rsidR="00BC6AEA" w:rsidRPr="00B2695B" w:rsidRDefault="00BC6AEA" w:rsidP="00D94A1B">
            <w:pPr>
              <w:pStyle w:val="ListParagraph"/>
              <w:numPr>
                <w:ilvl w:val="0"/>
                <w:numId w:val="45"/>
              </w:numPr>
              <w:ind w:left="453"/>
              <w:jc w:val="both"/>
              <w:rPr>
                <w:color w:val="000000" w:themeColor="text1"/>
                <w:sz w:val="22"/>
                <w:szCs w:val="22"/>
                <w:lang w:val="sv-SE"/>
              </w:rPr>
            </w:pPr>
            <w:r w:rsidRPr="00B2695B">
              <w:rPr>
                <w:color w:val="000000" w:themeColor="text1"/>
                <w:sz w:val="22"/>
                <w:szCs w:val="22"/>
                <w:lang w:val="sv-SE"/>
              </w:rPr>
              <w:t>Dapat mengetahui langsung kemampuan peserta didik dalam mengemukakan pendapatnya secara lisan</w:t>
            </w:r>
          </w:p>
          <w:p w14:paraId="3C9A3C6F" w14:textId="77777777" w:rsidR="00BC6AEA" w:rsidRPr="00B2695B" w:rsidRDefault="00BC6AEA" w:rsidP="00D94A1B">
            <w:pPr>
              <w:pStyle w:val="ListParagraph"/>
              <w:numPr>
                <w:ilvl w:val="0"/>
                <w:numId w:val="45"/>
              </w:numPr>
              <w:ind w:left="453"/>
              <w:jc w:val="both"/>
              <w:rPr>
                <w:color w:val="000000" w:themeColor="text1"/>
                <w:sz w:val="22"/>
                <w:szCs w:val="22"/>
                <w:lang w:val="sv-SE"/>
              </w:rPr>
            </w:pPr>
            <w:r w:rsidRPr="00B2695B">
              <w:rPr>
                <w:color w:val="000000" w:themeColor="text1"/>
                <w:sz w:val="22"/>
                <w:szCs w:val="22"/>
                <w:lang w:val="sv-SE"/>
              </w:rPr>
              <w:t>Tidak perlu menyusun soal-soal secara terurai, tetapi cukup mencatat pokok-pokok permasalahannya saja</w:t>
            </w:r>
          </w:p>
          <w:p w14:paraId="040D52CF" w14:textId="77777777" w:rsidR="00BC6AEA" w:rsidRPr="00B2695B" w:rsidRDefault="00BC6AEA" w:rsidP="00D94A1B">
            <w:pPr>
              <w:pStyle w:val="ListParagraph"/>
              <w:numPr>
                <w:ilvl w:val="0"/>
                <w:numId w:val="45"/>
              </w:numPr>
              <w:ind w:left="453"/>
              <w:jc w:val="both"/>
              <w:rPr>
                <w:color w:val="000000" w:themeColor="text1"/>
                <w:sz w:val="22"/>
                <w:szCs w:val="22"/>
                <w:lang w:val="sv-SE"/>
              </w:rPr>
            </w:pPr>
            <w:r w:rsidRPr="00B2695B">
              <w:rPr>
                <w:color w:val="000000" w:themeColor="text1"/>
                <w:sz w:val="22"/>
                <w:szCs w:val="22"/>
                <w:lang w:val="sv-SE"/>
              </w:rPr>
              <w:t>Kemungkinan peserta didik akan menerka-nerka jawaban dan berspekulasi dapat dihindari.</w:t>
            </w:r>
          </w:p>
          <w:p w14:paraId="08AFCE95" w14:textId="0E2E7292" w:rsidR="00BC6AEA" w:rsidRPr="00B2695B" w:rsidRDefault="00BC6AEA" w:rsidP="00D94A1B">
            <w:pPr>
              <w:pStyle w:val="ListParagraph"/>
              <w:numPr>
                <w:ilvl w:val="0"/>
                <w:numId w:val="45"/>
              </w:numPr>
              <w:ind w:left="453"/>
              <w:jc w:val="both"/>
              <w:rPr>
                <w:color w:val="000000" w:themeColor="text1"/>
                <w:sz w:val="22"/>
                <w:szCs w:val="22"/>
                <w:lang w:val="sv-SE"/>
              </w:rPr>
            </w:pPr>
            <w:r w:rsidRPr="00B2695B">
              <w:rPr>
                <w:color w:val="000000" w:themeColor="text1"/>
                <w:sz w:val="22"/>
                <w:szCs w:val="22"/>
                <w:lang w:val="sv-SE"/>
              </w:rPr>
              <w:t>Tidak ada kesempatan untuk menyontek</w:t>
            </w:r>
          </w:p>
        </w:tc>
        <w:tc>
          <w:tcPr>
            <w:tcW w:w="3492" w:type="dxa"/>
          </w:tcPr>
          <w:p w14:paraId="33488E0C" w14:textId="77777777" w:rsidR="00BC6AEA" w:rsidRPr="00B2695B" w:rsidRDefault="00BC6AEA" w:rsidP="00D94A1B">
            <w:pPr>
              <w:pStyle w:val="ListParagraph"/>
              <w:numPr>
                <w:ilvl w:val="0"/>
                <w:numId w:val="47"/>
              </w:numPr>
              <w:ind w:left="457"/>
              <w:jc w:val="both"/>
              <w:rPr>
                <w:color w:val="000000" w:themeColor="text1"/>
                <w:sz w:val="22"/>
                <w:szCs w:val="22"/>
                <w:lang w:val="sv-SE"/>
              </w:rPr>
            </w:pPr>
            <w:r w:rsidRPr="00B2695B">
              <w:rPr>
                <w:color w:val="000000" w:themeColor="text1"/>
                <w:sz w:val="22"/>
                <w:szCs w:val="22"/>
                <w:lang w:val="sv-SE"/>
              </w:rPr>
              <w:t>Memakan waktu yang cukup banyak, apalagi jika jumlah peserta-didiknya banyak</w:t>
            </w:r>
          </w:p>
          <w:p w14:paraId="017E26B3" w14:textId="77777777" w:rsidR="00BC6AEA" w:rsidRPr="00B2695B" w:rsidRDefault="00BC6AEA" w:rsidP="00D94A1B">
            <w:pPr>
              <w:pStyle w:val="ListParagraph"/>
              <w:numPr>
                <w:ilvl w:val="0"/>
                <w:numId w:val="47"/>
              </w:numPr>
              <w:ind w:left="457"/>
              <w:jc w:val="both"/>
              <w:rPr>
                <w:color w:val="000000" w:themeColor="text1"/>
                <w:sz w:val="22"/>
                <w:szCs w:val="22"/>
                <w:lang w:val="sv-SE"/>
              </w:rPr>
            </w:pPr>
            <w:r w:rsidRPr="00B2695B">
              <w:rPr>
                <w:color w:val="000000" w:themeColor="text1"/>
                <w:sz w:val="22"/>
                <w:szCs w:val="22"/>
                <w:lang w:val="sv-SE"/>
              </w:rPr>
              <w:t>Sering muncul unsur subjektifitas bilamana dalam suasana ujian lisan itu hanya ada seorang guru dan seorang peserta didik.</w:t>
            </w:r>
          </w:p>
          <w:p w14:paraId="5B94E087" w14:textId="5F9F4750" w:rsidR="00BC6AEA" w:rsidRPr="00B2695B" w:rsidRDefault="00BC6AEA" w:rsidP="00D94A1B">
            <w:pPr>
              <w:pStyle w:val="ListParagraph"/>
              <w:numPr>
                <w:ilvl w:val="0"/>
                <w:numId w:val="47"/>
              </w:numPr>
              <w:ind w:left="457"/>
              <w:jc w:val="both"/>
              <w:rPr>
                <w:color w:val="000000" w:themeColor="text1"/>
                <w:sz w:val="22"/>
                <w:szCs w:val="22"/>
                <w:lang w:val="sv-SE"/>
              </w:rPr>
            </w:pPr>
            <w:r w:rsidRPr="00B2695B">
              <w:rPr>
                <w:color w:val="000000" w:themeColor="text1"/>
                <w:sz w:val="22"/>
                <w:szCs w:val="22"/>
                <w:lang w:val="sv-SE"/>
              </w:rPr>
              <w:t>Memungkinkan penguji untuk meyimpang dari lingkup bahan ajar yang diujikan</w:t>
            </w:r>
          </w:p>
        </w:tc>
      </w:tr>
      <w:tr w:rsidR="00B2695B" w:rsidRPr="00B2695B" w14:paraId="588F0C14" w14:textId="77777777" w:rsidTr="002E52E0">
        <w:tc>
          <w:tcPr>
            <w:tcW w:w="1843" w:type="dxa"/>
          </w:tcPr>
          <w:p w14:paraId="3D128273" w14:textId="16F1DA09" w:rsidR="00BC6AEA" w:rsidRPr="00B2695B" w:rsidRDefault="00BC6AEA" w:rsidP="00D94A1B">
            <w:pPr>
              <w:pStyle w:val="ListParagraph"/>
              <w:ind w:left="0"/>
              <w:jc w:val="both"/>
              <w:rPr>
                <w:color w:val="000000" w:themeColor="text1"/>
                <w:sz w:val="22"/>
                <w:szCs w:val="22"/>
              </w:rPr>
            </w:pPr>
            <w:r w:rsidRPr="00B2695B">
              <w:rPr>
                <w:color w:val="000000" w:themeColor="text1"/>
                <w:sz w:val="22"/>
                <w:szCs w:val="22"/>
              </w:rPr>
              <w:t>Tes Tindakan</w:t>
            </w:r>
          </w:p>
        </w:tc>
        <w:tc>
          <w:tcPr>
            <w:tcW w:w="3544" w:type="dxa"/>
          </w:tcPr>
          <w:p w14:paraId="2D4296A1" w14:textId="61BF44B4" w:rsidR="00BC6AEA" w:rsidRPr="00B2695B" w:rsidRDefault="00BC6AEA" w:rsidP="00D94A1B">
            <w:pPr>
              <w:pStyle w:val="ListParagraph"/>
              <w:numPr>
                <w:ilvl w:val="0"/>
                <w:numId w:val="48"/>
              </w:numPr>
              <w:ind w:left="453"/>
              <w:jc w:val="both"/>
              <w:rPr>
                <w:color w:val="000000" w:themeColor="text1"/>
                <w:sz w:val="22"/>
                <w:szCs w:val="22"/>
                <w:lang w:val="sv-SE"/>
              </w:rPr>
            </w:pPr>
            <w:r w:rsidRPr="00B2695B">
              <w:rPr>
                <w:color w:val="000000" w:themeColor="text1"/>
                <w:sz w:val="22"/>
                <w:szCs w:val="22"/>
                <w:lang w:val="sv-SE"/>
              </w:rPr>
              <w:t>Satu-satunya teknik tes yang dapat digunakan untuk mengetahui hasil belajar dalam bidang keterampilan</w:t>
            </w:r>
          </w:p>
          <w:p w14:paraId="0C40A098" w14:textId="15A6ACEC" w:rsidR="00BC6AEA" w:rsidRPr="00B2695B" w:rsidRDefault="00BC6AEA" w:rsidP="00D94A1B">
            <w:pPr>
              <w:pStyle w:val="ListParagraph"/>
              <w:numPr>
                <w:ilvl w:val="0"/>
                <w:numId w:val="48"/>
              </w:numPr>
              <w:ind w:left="453"/>
              <w:jc w:val="both"/>
              <w:rPr>
                <w:color w:val="000000" w:themeColor="text1"/>
                <w:sz w:val="22"/>
                <w:szCs w:val="22"/>
                <w:lang w:val="sv-SE"/>
              </w:rPr>
            </w:pPr>
            <w:r w:rsidRPr="00B2695B">
              <w:rPr>
                <w:color w:val="000000" w:themeColor="text1"/>
                <w:sz w:val="22"/>
                <w:szCs w:val="22"/>
                <w:lang w:val="sv-SE"/>
              </w:rPr>
              <w:t>Sangat baik digunakan untuk mencocokkan kesesuaian antara pengetahuan teori dengan keterampilan praktik, sehingga hasil penilaian menjadi lengkap</w:t>
            </w:r>
          </w:p>
          <w:p w14:paraId="1D0B68BD" w14:textId="0170FC33" w:rsidR="00BC6AEA" w:rsidRPr="00B2695B" w:rsidRDefault="00BC6AEA" w:rsidP="00D94A1B">
            <w:pPr>
              <w:pStyle w:val="ListParagraph"/>
              <w:numPr>
                <w:ilvl w:val="0"/>
                <w:numId w:val="48"/>
              </w:numPr>
              <w:ind w:left="453"/>
              <w:jc w:val="both"/>
              <w:rPr>
                <w:color w:val="000000" w:themeColor="text1"/>
                <w:sz w:val="22"/>
                <w:szCs w:val="22"/>
                <w:lang w:val="sv-SE"/>
              </w:rPr>
            </w:pPr>
            <w:r w:rsidRPr="00B2695B">
              <w:rPr>
                <w:color w:val="000000" w:themeColor="text1"/>
                <w:sz w:val="22"/>
                <w:szCs w:val="22"/>
                <w:lang w:val="sv-SE"/>
              </w:rPr>
              <w:t>Dalam pelaksanaannya tidak memungkinkan peserta didik untuk menyontek</w:t>
            </w:r>
          </w:p>
          <w:p w14:paraId="0A23432F" w14:textId="03DBA7B7" w:rsidR="00BC6AEA" w:rsidRPr="00B2695B" w:rsidRDefault="00BC6AEA" w:rsidP="00D94A1B">
            <w:pPr>
              <w:pStyle w:val="ListParagraph"/>
              <w:numPr>
                <w:ilvl w:val="0"/>
                <w:numId w:val="48"/>
              </w:numPr>
              <w:ind w:left="453"/>
              <w:jc w:val="both"/>
              <w:rPr>
                <w:color w:val="000000" w:themeColor="text1"/>
                <w:sz w:val="22"/>
                <w:szCs w:val="22"/>
                <w:lang w:val="sv-SE"/>
              </w:rPr>
            </w:pPr>
            <w:r w:rsidRPr="00B2695B">
              <w:rPr>
                <w:color w:val="000000" w:themeColor="text1"/>
                <w:sz w:val="22"/>
                <w:szCs w:val="22"/>
                <w:lang w:val="sv-SE"/>
              </w:rPr>
              <w:t xml:space="preserve">Guru dapat mengenal lebih dalam tentang karakteristik masing-masing peserta didik sebagai dasar tindak lanjut hasil </w:t>
            </w:r>
            <w:r w:rsidRPr="00B2695B">
              <w:rPr>
                <w:color w:val="000000" w:themeColor="text1"/>
                <w:sz w:val="22"/>
                <w:szCs w:val="22"/>
                <w:lang w:val="sv-SE"/>
              </w:rPr>
              <w:lastRenderedPageBreak/>
              <w:t>penilaian, seperti penbelajaran remedial.</w:t>
            </w:r>
          </w:p>
        </w:tc>
        <w:tc>
          <w:tcPr>
            <w:tcW w:w="3492" w:type="dxa"/>
          </w:tcPr>
          <w:p w14:paraId="13B819D6" w14:textId="1D20A49F" w:rsidR="00BC6AEA" w:rsidRPr="00B2695B" w:rsidRDefault="00BC6AEA" w:rsidP="00D94A1B">
            <w:pPr>
              <w:pStyle w:val="ListParagraph"/>
              <w:numPr>
                <w:ilvl w:val="0"/>
                <w:numId w:val="46"/>
              </w:numPr>
              <w:ind w:left="457"/>
              <w:jc w:val="both"/>
              <w:rPr>
                <w:color w:val="000000" w:themeColor="text1"/>
                <w:sz w:val="22"/>
                <w:szCs w:val="22"/>
              </w:rPr>
            </w:pPr>
            <w:r w:rsidRPr="00B2695B">
              <w:rPr>
                <w:color w:val="000000" w:themeColor="text1"/>
                <w:sz w:val="22"/>
                <w:szCs w:val="22"/>
              </w:rPr>
              <w:lastRenderedPageBreak/>
              <w:t>Memakan waktu yang lama</w:t>
            </w:r>
          </w:p>
          <w:p w14:paraId="293C3046" w14:textId="3AA61BF7" w:rsidR="00BC6AEA" w:rsidRPr="00B2695B" w:rsidRDefault="00BC6AEA" w:rsidP="00D94A1B">
            <w:pPr>
              <w:pStyle w:val="ListParagraph"/>
              <w:numPr>
                <w:ilvl w:val="0"/>
                <w:numId w:val="46"/>
              </w:numPr>
              <w:ind w:left="457"/>
              <w:jc w:val="both"/>
              <w:rPr>
                <w:color w:val="000000" w:themeColor="text1"/>
                <w:sz w:val="22"/>
                <w:szCs w:val="22"/>
                <w:lang w:val="sv-SE"/>
              </w:rPr>
            </w:pPr>
            <w:r w:rsidRPr="00B2695B">
              <w:rPr>
                <w:color w:val="000000" w:themeColor="text1"/>
                <w:sz w:val="22"/>
                <w:szCs w:val="22"/>
                <w:lang w:val="sv-SE"/>
              </w:rPr>
              <w:t>Dalam hal tertentu membutuhkan biaya yang besar</w:t>
            </w:r>
          </w:p>
          <w:p w14:paraId="36BE84B8" w14:textId="36A76BDE" w:rsidR="00BC6AEA" w:rsidRPr="00B2695B" w:rsidRDefault="00BC6AEA" w:rsidP="00D94A1B">
            <w:pPr>
              <w:pStyle w:val="ListParagraph"/>
              <w:numPr>
                <w:ilvl w:val="0"/>
                <w:numId w:val="46"/>
              </w:numPr>
              <w:ind w:left="457"/>
              <w:jc w:val="both"/>
              <w:rPr>
                <w:color w:val="000000" w:themeColor="text1"/>
                <w:sz w:val="22"/>
                <w:szCs w:val="22"/>
              </w:rPr>
            </w:pPr>
            <w:r w:rsidRPr="00B2695B">
              <w:rPr>
                <w:color w:val="000000" w:themeColor="text1"/>
                <w:sz w:val="22"/>
                <w:szCs w:val="22"/>
              </w:rPr>
              <w:t>Cepat membosankan</w:t>
            </w:r>
          </w:p>
          <w:p w14:paraId="32BFA3CF" w14:textId="299E8EEA" w:rsidR="00BC6AEA" w:rsidRPr="00B2695B" w:rsidRDefault="00BC6AEA" w:rsidP="00D94A1B">
            <w:pPr>
              <w:pStyle w:val="ListParagraph"/>
              <w:numPr>
                <w:ilvl w:val="0"/>
                <w:numId w:val="46"/>
              </w:numPr>
              <w:ind w:left="457"/>
              <w:jc w:val="both"/>
              <w:rPr>
                <w:color w:val="000000" w:themeColor="text1"/>
                <w:sz w:val="22"/>
                <w:szCs w:val="22"/>
                <w:lang w:val="sv-SE"/>
              </w:rPr>
            </w:pPr>
            <w:r w:rsidRPr="00B2695B">
              <w:rPr>
                <w:color w:val="000000" w:themeColor="text1"/>
                <w:sz w:val="22"/>
                <w:szCs w:val="22"/>
                <w:lang w:val="sv-SE"/>
              </w:rPr>
              <w:t>Jika tes tindakan sudah menjadi sesuatu yang rutin, maka ia tidak mempunyai arti apa-apa lagi</w:t>
            </w:r>
          </w:p>
          <w:p w14:paraId="05D5078B" w14:textId="446BB01C" w:rsidR="00BC6AEA" w:rsidRPr="00B2695B" w:rsidRDefault="00BC6AEA" w:rsidP="00D94A1B">
            <w:pPr>
              <w:pStyle w:val="ListParagraph"/>
              <w:numPr>
                <w:ilvl w:val="0"/>
                <w:numId w:val="46"/>
              </w:numPr>
              <w:ind w:left="457"/>
              <w:jc w:val="both"/>
              <w:rPr>
                <w:color w:val="000000" w:themeColor="text1"/>
                <w:sz w:val="22"/>
                <w:szCs w:val="22"/>
                <w:lang w:val="sv-SE"/>
              </w:rPr>
            </w:pPr>
            <w:r w:rsidRPr="00B2695B">
              <w:rPr>
                <w:color w:val="000000" w:themeColor="text1"/>
                <w:sz w:val="22"/>
                <w:szCs w:val="22"/>
                <w:lang w:val="sv-SE"/>
              </w:rPr>
              <w:t>Memerlukan syarat-syarat pendukung yang lengkap, baik waktu, tenaga maupun biaya</w:t>
            </w:r>
          </w:p>
        </w:tc>
      </w:tr>
    </w:tbl>
    <w:p w14:paraId="00C76F01" w14:textId="41D90140" w:rsidR="00466993" w:rsidRPr="00B2695B" w:rsidRDefault="00466993" w:rsidP="00BC6AEA">
      <w:pPr>
        <w:ind w:left="0" w:firstLine="0"/>
        <w:rPr>
          <w:rFonts w:ascii="Times New Roman" w:hAnsi="Times New Roman" w:cs="Times New Roman"/>
          <w:color w:val="000000" w:themeColor="text1"/>
          <w:sz w:val="24"/>
          <w:szCs w:val="24"/>
          <w:lang w:val="sv-SE"/>
        </w:rPr>
      </w:pPr>
    </w:p>
    <w:p w14:paraId="4114DCC8" w14:textId="77777777" w:rsidR="00572E5C" w:rsidRPr="00B2695B" w:rsidRDefault="00B27056" w:rsidP="00572E5C">
      <w:pPr>
        <w:ind w:left="0"/>
        <w:rPr>
          <w:rFonts w:ascii="Times New Roman" w:hAnsi="Times New Roman" w:cs="Times New Roman"/>
          <w:color w:val="000000" w:themeColor="text1"/>
          <w:sz w:val="24"/>
          <w:szCs w:val="24"/>
          <w:lang w:val="sv-SE"/>
        </w:rPr>
      </w:pPr>
      <w:r w:rsidRPr="00B2695B">
        <w:rPr>
          <w:rFonts w:ascii="Times New Roman" w:hAnsi="Times New Roman" w:cs="Times New Roman"/>
          <w:color w:val="000000" w:themeColor="text1"/>
          <w:sz w:val="24"/>
          <w:szCs w:val="24"/>
          <w:lang w:val="sv-SE"/>
        </w:rPr>
        <w:t xml:space="preserve">Terdapat berbagai jenis-jenis penilaian </w:t>
      </w:r>
      <w:r w:rsidR="005D4283" w:rsidRPr="00B2695B">
        <w:rPr>
          <w:rFonts w:ascii="Times New Roman" w:hAnsi="Times New Roman" w:cs="Times New Roman"/>
          <w:color w:val="000000" w:themeColor="text1"/>
          <w:sz w:val="24"/>
          <w:szCs w:val="24"/>
          <w:lang w:val="sv-SE"/>
        </w:rPr>
        <w:t xml:space="preserve">beserta keunggulan dan kelemahannya seperti yang terdapat pada tabel di atas, oleh karena itu guru ketika melaksanakan penilaian </w:t>
      </w:r>
      <w:r w:rsidR="000951E6" w:rsidRPr="00B2695B">
        <w:rPr>
          <w:rFonts w:ascii="Times New Roman" w:hAnsi="Times New Roman" w:cs="Times New Roman"/>
          <w:color w:val="000000" w:themeColor="text1"/>
          <w:sz w:val="24"/>
          <w:szCs w:val="24"/>
          <w:lang w:val="sv-SE"/>
        </w:rPr>
        <w:t xml:space="preserve">harus memperhatikan prinsip-prinsip dan prosedur penilaian serta kualitas dari instrumen penilaian yang digunakan. Penilaian yang ada saat ini mencakup penilaian </w:t>
      </w:r>
      <w:r w:rsidR="00742FC7" w:rsidRPr="00B2695B">
        <w:rPr>
          <w:rFonts w:ascii="Times New Roman" w:hAnsi="Times New Roman" w:cs="Times New Roman"/>
          <w:color w:val="000000" w:themeColor="text1"/>
          <w:sz w:val="24"/>
          <w:szCs w:val="24"/>
          <w:lang w:val="sv-SE"/>
        </w:rPr>
        <w:t>aspek</w:t>
      </w:r>
      <w:r w:rsidR="000951E6" w:rsidRPr="00B2695B">
        <w:rPr>
          <w:rFonts w:ascii="Times New Roman" w:hAnsi="Times New Roman" w:cs="Times New Roman"/>
          <w:color w:val="000000" w:themeColor="text1"/>
          <w:sz w:val="24"/>
          <w:szCs w:val="24"/>
          <w:lang w:val="sv-SE"/>
        </w:rPr>
        <w:t xml:space="preserve"> kognitif, afektif, dan psikomotorik, akan tetapi realitanya masih banyak guru yang tidak melaksanakan penilaian tiga </w:t>
      </w:r>
      <w:r w:rsidR="00742FC7" w:rsidRPr="00B2695B">
        <w:rPr>
          <w:rFonts w:ascii="Times New Roman" w:hAnsi="Times New Roman" w:cs="Times New Roman"/>
          <w:color w:val="000000" w:themeColor="text1"/>
          <w:sz w:val="24"/>
          <w:szCs w:val="24"/>
          <w:lang w:val="sv-SE"/>
        </w:rPr>
        <w:t>aspek</w:t>
      </w:r>
      <w:r w:rsidR="000951E6" w:rsidRPr="00B2695B">
        <w:rPr>
          <w:rFonts w:ascii="Times New Roman" w:hAnsi="Times New Roman" w:cs="Times New Roman"/>
          <w:color w:val="000000" w:themeColor="text1"/>
          <w:sz w:val="24"/>
          <w:szCs w:val="24"/>
          <w:lang w:val="sv-SE"/>
        </w:rPr>
        <w:t xml:space="preserve"> tersebut dengan tepat karena menghadapi berbagai kesulitan, seperti memakan banyak waktu, memerlukan berbagai bentuk instrumen penilaian, dan problem-problem lainnya, sehingga masih banyak guru yang melakukan penilaian </w:t>
      </w:r>
      <w:r w:rsidR="00742FC7" w:rsidRPr="00B2695B">
        <w:rPr>
          <w:rFonts w:ascii="Times New Roman" w:hAnsi="Times New Roman" w:cs="Times New Roman"/>
          <w:color w:val="000000" w:themeColor="text1"/>
          <w:sz w:val="24"/>
          <w:szCs w:val="24"/>
          <w:lang w:val="sv-SE"/>
        </w:rPr>
        <w:t>konvensional atau berfokus pada aspek kognitif saja.</w:t>
      </w:r>
    </w:p>
    <w:p w14:paraId="3E48EA89" w14:textId="027AE7DD" w:rsidR="00F11D19" w:rsidRPr="00B2695B" w:rsidRDefault="00742FC7" w:rsidP="00572E5C">
      <w:pPr>
        <w:ind w:left="0"/>
        <w:rPr>
          <w:rFonts w:ascii="Times New Roman" w:hAnsi="Times New Roman" w:cs="Times New Roman"/>
          <w:color w:val="000000" w:themeColor="text1"/>
          <w:sz w:val="24"/>
          <w:szCs w:val="24"/>
          <w:lang w:val="sv-SE"/>
        </w:rPr>
      </w:pPr>
      <w:r w:rsidRPr="00B2695B">
        <w:rPr>
          <w:rFonts w:ascii="Times New Roman" w:hAnsi="Times New Roman" w:cs="Times New Roman"/>
          <w:color w:val="000000" w:themeColor="text1"/>
          <w:sz w:val="24"/>
          <w:szCs w:val="24"/>
          <w:lang w:val="sv-SE"/>
        </w:rPr>
        <w:t xml:space="preserve">Jadi, sebagai seorang guru sebaiknya segera beradaptasi dengan perubahan sistem penilaian yang ada, meskipun menghadapi berbagai kesulitan. Salah satu upaya yang dapat dilakukan yaitu instansi mengadakan pelatihan terkait penilaian pembelajaran, sehingga setelah mengikuti </w:t>
      </w:r>
      <w:r w:rsidRPr="00B2695B">
        <w:rPr>
          <w:rFonts w:ascii="Times New Roman" w:hAnsi="Times New Roman" w:cs="Times New Roman"/>
          <w:i/>
          <w:iCs/>
          <w:color w:val="000000" w:themeColor="text1"/>
          <w:sz w:val="24"/>
          <w:szCs w:val="24"/>
          <w:lang w:val="sv-SE"/>
        </w:rPr>
        <w:t>workshop</w:t>
      </w:r>
      <w:r w:rsidRPr="00B2695B">
        <w:rPr>
          <w:rFonts w:ascii="Times New Roman" w:hAnsi="Times New Roman" w:cs="Times New Roman"/>
          <w:color w:val="000000" w:themeColor="text1"/>
          <w:sz w:val="24"/>
          <w:szCs w:val="24"/>
          <w:lang w:val="sv-SE"/>
        </w:rPr>
        <w:t xml:space="preserve"> atau pelatihan guru dapat melaksanakan penilaian dengan tepat</w:t>
      </w:r>
      <w:r w:rsidR="00572E5C" w:rsidRPr="00B2695B">
        <w:rPr>
          <w:rFonts w:ascii="Times New Roman" w:hAnsi="Times New Roman" w:cs="Times New Roman"/>
          <w:color w:val="000000" w:themeColor="text1"/>
          <w:sz w:val="24"/>
          <w:szCs w:val="24"/>
          <w:lang w:val="sv-SE"/>
        </w:rPr>
        <w:t xml:space="preserve"> sesuai dengan kurikulum yang berlaku saat ini. Karena penilaian merupakan tahapan penting untuk mengetahui tingkat keberhasilan peserta didik dalam menguasai kompetensi tertentu, mengetahui keberhasilan guru dalam melaksanakan pembelajaran, serta pertimbangan untuk pengambilan keputusan seperti apakah siswa tersebut lulus atau tidak atau apakah siswa naik kelas atau tidak.</w:t>
      </w:r>
    </w:p>
    <w:p w14:paraId="401DBAD0" w14:textId="12E00ED4" w:rsidR="00EB67B2" w:rsidRPr="00B2695B" w:rsidRDefault="00EB67B2" w:rsidP="00EB67B2">
      <w:pPr>
        <w:ind w:left="0" w:firstLine="0"/>
        <w:rPr>
          <w:rFonts w:ascii="Times New Roman" w:hAnsi="Times New Roman" w:cs="Times New Roman"/>
          <w:color w:val="000000" w:themeColor="text1"/>
          <w:sz w:val="24"/>
          <w:szCs w:val="24"/>
          <w:lang w:val="sv-SE"/>
        </w:rPr>
      </w:pPr>
      <w:r w:rsidRPr="00B2695B">
        <w:rPr>
          <w:rFonts w:ascii="Times New Roman" w:hAnsi="Times New Roman" w:cs="Times New Roman"/>
          <w:color w:val="000000" w:themeColor="text1"/>
          <w:sz w:val="24"/>
          <w:szCs w:val="24"/>
          <w:lang w:val="sv-SE"/>
        </w:rPr>
        <w:br w:type="page"/>
      </w:r>
    </w:p>
    <w:p w14:paraId="4DF7A3EE" w14:textId="3CAAD951" w:rsidR="00D13697" w:rsidRPr="00B2695B" w:rsidRDefault="004E2014" w:rsidP="00982473">
      <w:pPr>
        <w:ind w:left="0" w:firstLine="0"/>
        <w:jc w:val="center"/>
        <w:rPr>
          <w:rFonts w:ascii="Times New Roman" w:hAnsi="Times New Roman" w:cs="Times New Roman"/>
          <w:b/>
          <w:bCs/>
          <w:color w:val="000000" w:themeColor="text1"/>
          <w:sz w:val="24"/>
          <w:szCs w:val="24"/>
          <w:lang w:val="sv-SE"/>
        </w:rPr>
      </w:pPr>
      <w:r w:rsidRPr="00B2695B">
        <w:rPr>
          <w:rFonts w:ascii="Times New Roman" w:hAnsi="Times New Roman" w:cs="Times New Roman"/>
          <w:b/>
          <w:bCs/>
          <w:color w:val="000000" w:themeColor="text1"/>
          <w:sz w:val="24"/>
          <w:szCs w:val="24"/>
          <w:lang w:val="sv-SE"/>
        </w:rPr>
        <w:lastRenderedPageBreak/>
        <w:t>DAFTAR RUJUKAN</w:t>
      </w:r>
    </w:p>
    <w:p w14:paraId="015FD544" w14:textId="42D521C8" w:rsidR="00982473" w:rsidRPr="00B2695B" w:rsidRDefault="00982473" w:rsidP="00982473">
      <w:pPr>
        <w:ind w:left="0" w:firstLine="0"/>
        <w:rPr>
          <w:rFonts w:ascii="Times New Roman" w:hAnsi="Times New Roman" w:cs="Times New Roman"/>
          <w:color w:val="000000" w:themeColor="text1"/>
          <w:sz w:val="24"/>
          <w:szCs w:val="24"/>
          <w:lang w:val="sv-SE"/>
        </w:rPr>
      </w:pPr>
    </w:p>
    <w:p w14:paraId="1AB25C4C" w14:textId="18B56420" w:rsidR="00A32CCB" w:rsidRPr="00B2695B" w:rsidRDefault="00A32CCB" w:rsidP="005E5C4C">
      <w:pPr>
        <w:autoSpaceDE w:val="0"/>
        <w:autoSpaceDN w:val="0"/>
        <w:spacing w:line="240" w:lineRule="auto"/>
        <w:ind w:left="720" w:hanging="633"/>
        <w:rPr>
          <w:rFonts w:ascii="Times New Roman" w:eastAsia="Times New Roman" w:hAnsi="Times New Roman" w:cs="Times New Roman"/>
          <w:color w:val="000000" w:themeColor="text1"/>
          <w:sz w:val="24"/>
          <w:szCs w:val="24"/>
          <w:lang w:val="sv-SE"/>
        </w:rPr>
      </w:pPr>
      <w:r w:rsidRPr="00B2695B">
        <w:rPr>
          <w:rFonts w:ascii="Times New Roman" w:eastAsia="Times New Roman" w:hAnsi="Times New Roman" w:cs="Times New Roman"/>
          <w:color w:val="000000" w:themeColor="text1"/>
          <w:sz w:val="24"/>
          <w:szCs w:val="24"/>
          <w:lang w:val="sv-SE"/>
        </w:rPr>
        <w:t xml:space="preserve">Ambarsari, R. Y., &amp; Santoso, A. B. (2020). Problematika Guru dalam Implementasi Penilaian Kurikulum 2013 Pada Siswa Kelas IV SD Negeri 1 Bulukerto Wonogiri. </w:t>
      </w:r>
      <w:r w:rsidRPr="00B2695B">
        <w:rPr>
          <w:rFonts w:ascii="Times New Roman" w:eastAsia="Times New Roman" w:hAnsi="Times New Roman" w:cs="Times New Roman"/>
          <w:i/>
          <w:iCs/>
          <w:color w:val="000000" w:themeColor="text1"/>
          <w:sz w:val="24"/>
          <w:szCs w:val="24"/>
          <w:lang w:val="sv-SE"/>
        </w:rPr>
        <w:t>Jurnal Ilmiah Mitra Swara Ganesha</w:t>
      </w:r>
      <w:r w:rsidRPr="00B2695B">
        <w:rPr>
          <w:rFonts w:ascii="Times New Roman" w:eastAsia="Times New Roman" w:hAnsi="Times New Roman" w:cs="Times New Roman"/>
          <w:color w:val="000000" w:themeColor="text1"/>
          <w:sz w:val="24"/>
          <w:szCs w:val="24"/>
          <w:lang w:val="sv-SE"/>
        </w:rPr>
        <w:t xml:space="preserve">, </w:t>
      </w:r>
      <w:r w:rsidRPr="00B2695B">
        <w:rPr>
          <w:rFonts w:ascii="Times New Roman" w:eastAsia="Times New Roman" w:hAnsi="Times New Roman" w:cs="Times New Roman"/>
          <w:i/>
          <w:iCs/>
          <w:color w:val="000000" w:themeColor="text1"/>
          <w:sz w:val="24"/>
          <w:szCs w:val="24"/>
          <w:lang w:val="sv-SE"/>
        </w:rPr>
        <w:t>7</w:t>
      </w:r>
      <w:r w:rsidRPr="00B2695B">
        <w:rPr>
          <w:rFonts w:ascii="Times New Roman" w:eastAsia="Times New Roman" w:hAnsi="Times New Roman" w:cs="Times New Roman"/>
          <w:color w:val="000000" w:themeColor="text1"/>
          <w:sz w:val="24"/>
          <w:szCs w:val="24"/>
          <w:lang w:val="sv-SE"/>
        </w:rPr>
        <w:t>(2), 50–59.</w:t>
      </w:r>
    </w:p>
    <w:p w14:paraId="01CEF127" w14:textId="77777777" w:rsidR="00A32CCB" w:rsidRPr="00B2695B" w:rsidRDefault="00A32CCB" w:rsidP="005E5C4C">
      <w:pPr>
        <w:autoSpaceDE w:val="0"/>
        <w:autoSpaceDN w:val="0"/>
        <w:ind w:left="720" w:hanging="633"/>
        <w:rPr>
          <w:rFonts w:ascii="Times New Roman" w:eastAsia="Times New Roman" w:hAnsi="Times New Roman" w:cs="Times New Roman"/>
          <w:color w:val="000000" w:themeColor="text1"/>
          <w:sz w:val="24"/>
          <w:szCs w:val="24"/>
          <w:lang w:val="sv-SE"/>
        </w:rPr>
      </w:pPr>
    </w:p>
    <w:p w14:paraId="478B99F0" w14:textId="7973573C" w:rsidR="00A32CCB" w:rsidRPr="00B2695B" w:rsidRDefault="00A32CCB" w:rsidP="005E5C4C">
      <w:pPr>
        <w:autoSpaceDE w:val="0"/>
        <w:autoSpaceDN w:val="0"/>
        <w:spacing w:line="240" w:lineRule="auto"/>
        <w:ind w:left="720" w:hanging="633"/>
        <w:rPr>
          <w:rFonts w:ascii="Times New Roman" w:eastAsia="Times New Roman" w:hAnsi="Times New Roman" w:cs="Times New Roman"/>
          <w:color w:val="000000" w:themeColor="text1"/>
          <w:sz w:val="24"/>
          <w:szCs w:val="24"/>
          <w:lang w:val="sv-SE"/>
        </w:rPr>
      </w:pPr>
      <w:r w:rsidRPr="00B2695B">
        <w:rPr>
          <w:rFonts w:ascii="Times New Roman" w:eastAsia="Times New Roman" w:hAnsi="Times New Roman" w:cs="Times New Roman"/>
          <w:color w:val="000000" w:themeColor="text1"/>
          <w:sz w:val="24"/>
          <w:szCs w:val="24"/>
          <w:lang w:val="sv-SE"/>
        </w:rPr>
        <w:t xml:space="preserve">Aslam, Handayani, S. L., &amp; Zulherman. (2021). Peningkatan Kemampuan Guru SDN Ngargogondo Magelang dalam Melakukan Penilaian Melalui </w:t>
      </w:r>
      <w:r w:rsidRPr="00B2695B">
        <w:rPr>
          <w:rFonts w:ascii="Times New Roman" w:eastAsia="Times New Roman" w:hAnsi="Times New Roman" w:cs="Times New Roman"/>
          <w:i/>
          <w:iCs/>
          <w:color w:val="000000" w:themeColor="text1"/>
          <w:sz w:val="24"/>
          <w:szCs w:val="24"/>
          <w:lang w:val="sv-SE"/>
        </w:rPr>
        <w:t>Workshop</w:t>
      </w:r>
      <w:r w:rsidRPr="00B2695B">
        <w:rPr>
          <w:rFonts w:ascii="Times New Roman" w:eastAsia="Times New Roman" w:hAnsi="Times New Roman" w:cs="Times New Roman"/>
          <w:color w:val="000000" w:themeColor="text1"/>
          <w:sz w:val="24"/>
          <w:szCs w:val="24"/>
          <w:lang w:val="sv-SE"/>
        </w:rPr>
        <w:t xml:space="preserve"> Evaluasi Kurikulum 2013. </w:t>
      </w:r>
      <w:r w:rsidRPr="00B2695B">
        <w:rPr>
          <w:rFonts w:ascii="Times New Roman" w:eastAsia="Times New Roman" w:hAnsi="Times New Roman" w:cs="Times New Roman"/>
          <w:i/>
          <w:iCs/>
          <w:color w:val="000000" w:themeColor="text1"/>
          <w:sz w:val="24"/>
          <w:szCs w:val="24"/>
          <w:lang w:val="sv-SE"/>
        </w:rPr>
        <w:t>JMM (Jurnal Masyarakat Mandiri)</w:t>
      </w:r>
      <w:r w:rsidRPr="00B2695B">
        <w:rPr>
          <w:rFonts w:ascii="Times New Roman" w:eastAsia="Times New Roman" w:hAnsi="Times New Roman" w:cs="Times New Roman"/>
          <w:color w:val="000000" w:themeColor="text1"/>
          <w:sz w:val="24"/>
          <w:szCs w:val="24"/>
          <w:lang w:val="sv-SE"/>
        </w:rPr>
        <w:t xml:space="preserve">, </w:t>
      </w:r>
      <w:r w:rsidRPr="00B2695B">
        <w:rPr>
          <w:rFonts w:ascii="Times New Roman" w:eastAsia="Times New Roman" w:hAnsi="Times New Roman" w:cs="Times New Roman"/>
          <w:i/>
          <w:iCs/>
          <w:color w:val="000000" w:themeColor="text1"/>
          <w:sz w:val="24"/>
          <w:szCs w:val="24"/>
          <w:lang w:val="sv-SE"/>
        </w:rPr>
        <w:t>5</w:t>
      </w:r>
      <w:r w:rsidRPr="00B2695B">
        <w:rPr>
          <w:rFonts w:ascii="Times New Roman" w:eastAsia="Times New Roman" w:hAnsi="Times New Roman" w:cs="Times New Roman"/>
          <w:color w:val="000000" w:themeColor="text1"/>
          <w:sz w:val="24"/>
          <w:szCs w:val="24"/>
          <w:lang w:val="sv-SE"/>
        </w:rPr>
        <w:t xml:space="preserve">(5), 2195–2201. </w:t>
      </w:r>
      <w:hyperlink r:id="rId8" w:history="1">
        <w:r w:rsidRPr="00B2695B">
          <w:rPr>
            <w:rStyle w:val="Hyperlink"/>
            <w:rFonts w:ascii="Times New Roman" w:eastAsia="Times New Roman" w:hAnsi="Times New Roman" w:cs="Times New Roman"/>
            <w:color w:val="000000" w:themeColor="text1"/>
            <w:sz w:val="24"/>
            <w:szCs w:val="24"/>
            <w:lang w:val="sv-SE"/>
          </w:rPr>
          <w:t>https://doi.org/https://doi.org/10.31764/jmm.v5i5.5337</w:t>
        </w:r>
      </w:hyperlink>
    </w:p>
    <w:p w14:paraId="45098815" w14:textId="77777777" w:rsidR="00A32CCB" w:rsidRPr="00B2695B" w:rsidRDefault="00A32CCB" w:rsidP="005E5C4C">
      <w:pPr>
        <w:autoSpaceDE w:val="0"/>
        <w:autoSpaceDN w:val="0"/>
        <w:ind w:left="720" w:hanging="633"/>
        <w:rPr>
          <w:rFonts w:ascii="Times New Roman" w:eastAsia="Times New Roman" w:hAnsi="Times New Roman" w:cs="Times New Roman"/>
          <w:color w:val="000000" w:themeColor="text1"/>
          <w:sz w:val="24"/>
          <w:szCs w:val="24"/>
          <w:lang w:val="sv-SE"/>
        </w:rPr>
      </w:pPr>
    </w:p>
    <w:p w14:paraId="519D6D38" w14:textId="2D408BA5" w:rsidR="00A32CCB" w:rsidRPr="00B2695B" w:rsidRDefault="00A32CCB" w:rsidP="005E5C4C">
      <w:pPr>
        <w:autoSpaceDE w:val="0"/>
        <w:autoSpaceDN w:val="0"/>
        <w:spacing w:line="240" w:lineRule="auto"/>
        <w:ind w:left="720" w:hanging="633"/>
        <w:rPr>
          <w:rFonts w:ascii="Times New Roman" w:eastAsia="Times New Roman" w:hAnsi="Times New Roman" w:cs="Times New Roman"/>
          <w:color w:val="000000" w:themeColor="text1"/>
          <w:sz w:val="24"/>
          <w:szCs w:val="24"/>
          <w:lang w:val="sv-SE"/>
        </w:rPr>
      </w:pPr>
      <w:r w:rsidRPr="00B2695B">
        <w:rPr>
          <w:rFonts w:ascii="Times New Roman" w:eastAsia="Times New Roman" w:hAnsi="Times New Roman" w:cs="Times New Roman"/>
          <w:color w:val="000000" w:themeColor="text1"/>
          <w:sz w:val="24"/>
          <w:szCs w:val="24"/>
          <w:lang w:val="sv-SE"/>
        </w:rPr>
        <w:t xml:space="preserve">Asrul, Ananda, R., &amp; Rosinta. (2014). </w:t>
      </w:r>
      <w:r w:rsidRPr="00B2695B">
        <w:rPr>
          <w:rFonts w:ascii="Times New Roman" w:eastAsia="Times New Roman" w:hAnsi="Times New Roman" w:cs="Times New Roman"/>
          <w:i/>
          <w:iCs/>
          <w:color w:val="000000" w:themeColor="text1"/>
          <w:sz w:val="24"/>
          <w:szCs w:val="24"/>
          <w:lang w:val="sv-SE"/>
        </w:rPr>
        <w:t>Evaluasi Pembelajaran</w:t>
      </w:r>
      <w:r w:rsidRPr="00B2695B">
        <w:rPr>
          <w:rFonts w:ascii="Times New Roman" w:eastAsia="Times New Roman" w:hAnsi="Times New Roman" w:cs="Times New Roman"/>
          <w:color w:val="000000" w:themeColor="text1"/>
          <w:sz w:val="24"/>
          <w:szCs w:val="24"/>
          <w:lang w:val="sv-SE"/>
        </w:rPr>
        <w:t>. Bandung: Citapustaka Media.</w:t>
      </w:r>
    </w:p>
    <w:p w14:paraId="652000A6" w14:textId="77777777" w:rsidR="00A32CCB" w:rsidRPr="00B2695B" w:rsidRDefault="00A32CCB" w:rsidP="005E5C4C">
      <w:pPr>
        <w:autoSpaceDE w:val="0"/>
        <w:autoSpaceDN w:val="0"/>
        <w:ind w:left="720" w:hanging="633"/>
        <w:rPr>
          <w:rFonts w:ascii="Times New Roman" w:eastAsia="Times New Roman" w:hAnsi="Times New Roman" w:cs="Times New Roman"/>
          <w:color w:val="000000" w:themeColor="text1"/>
          <w:sz w:val="24"/>
          <w:szCs w:val="24"/>
          <w:lang w:val="sv-SE"/>
        </w:rPr>
      </w:pPr>
    </w:p>
    <w:p w14:paraId="1F73DFCD" w14:textId="6C41D2B6" w:rsidR="00A32CCB" w:rsidRPr="00B2695B" w:rsidRDefault="00A32CCB" w:rsidP="005E5C4C">
      <w:pPr>
        <w:autoSpaceDE w:val="0"/>
        <w:autoSpaceDN w:val="0"/>
        <w:spacing w:line="240" w:lineRule="auto"/>
        <w:ind w:left="720" w:hanging="633"/>
        <w:rPr>
          <w:rFonts w:ascii="Times New Roman" w:eastAsia="Times New Roman" w:hAnsi="Times New Roman" w:cs="Times New Roman"/>
          <w:color w:val="000000" w:themeColor="text1"/>
          <w:sz w:val="24"/>
          <w:szCs w:val="24"/>
          <w:lang w:val="sv-SE"/>
        </w:rPr>
      </w:pPr>
      <w:r w:rsidRPr="00B2695B">
        <w:rPr>
          <w:rFonts w:ascii="Times New Roman" w:eastAsia="Times New Roman" w:hAnsi="Times New Roman" w:cs="Times New Roman"/>
          <w:color w:val="000000" w:themeColor="text1"/>
          <w:sz w:val="24"/>
          <w:szCs w:val="24"/>
          <w:lang w:val="sv-SE"/>
        </w:rPr>
        <w:t xml:space="preserve">Astri, A., Harjono, A., Jaelani, A. K., &amp; Karma, N. (2021). Analisis Kesulitan Guru dalam Penerapan Kurikulum 2013 di Sekolah Dasar. </w:t>
      </w:r>
      <w:r w:rsidRPr="00B2695B">
        <w:rPr>
          <w:rFonts w:ascii="Times New Roman" w:eastAsia="Times New Roman" w:hAnsi="Times New Roman" w:cs="Times New Roman"/>
          <w:i/>
          <w:iCs/>
          <w:color w:val="000000" w:themeColor="text1"/>
          <w:sz w:val="24"/>
          <w:szCs w:val="24"/>
          <w:lang w:val="sv-SE"/>
        </w:rPr>
        <w:t>Renjana Pendidikan Dasar</w:t>
      </w:r>
      <w:r w:rsidRPr="00B2695B">
        <w:rPr>
          <w:rFonts w:ascii="Times New Roman" w:eastAsia="Times New Roman" w:hAnsi="Times New Roman" w:cs="Times New Roman"/>
          <w:color w:val="000000" w:themeColor="text1"/>
          <w:sz w:val="24"/>
          <w:szCs w:val="24"/>
          <w:lang w:val="sv-SE"/>
        </w:rPr>
        <w:t xml:space="preserve">, </w:t>
      </w:r>
      <w:r w:rsidRPr="00B2695B">
        <w:rPr>
          <w:rFonts w:ascii="Times New Roman" w:eastAsia="Times New Roman" w:hAnsi="Times New Roman" w:cs="Times New Roman"/>
          <w:i/>
          <w:iCs/>
          <w:color w:val="000000" w:themeColor="text1"/>
          <w:sz w:val="24"/>
          <w:szCs w:val="24"/>
          <w:lang w:val="sv-SE"/>
        </w:rPr>
        <w:t>1</w:t>
      </w:r>
      <w:r w:rsidRPr="00B2695B">
        <w:rPr>
          <w:rFonts w:ascii="Times New Roman" w:eastAsia="Times New Roman" w:hAnsi="Times New Roman" w:cs="Times New Roman"/>
          <w:color w:val="000000" w:themeColor="text1"/>
          <w:sz w:val="24"/>
          <w:szCs w:val="24"/>
          <w:lang w:val="sv-SE"/>
        </w:rPr>
        <w:t>(3), 175–182.</w:t>
      </w:r>
    </w:p>
    <w:p w14:paraId="343D73D9" w14:textId="77777777" w:rsidR="00A32CCB" w:rsidRPr="00B2695B" w:rsidRDefault="00A32CCB" w:rsidP="005E5C4C">
      <w:pPr>
        <w:autoSpaceDE w:val="0"/>
        <w:autoSpaceDN w:val="0"/>
        <w:ind w:left="720" w:hanging="633"/>
        <w:rPr>
          <w:rFonts w:ascii="Times New Roman" w:eastAsia="Times New Roman" w:hAnsi="Times New Roman" w:cs="Times New Roman"/>
          <w:color w:val="000000" w:themeColor="text1"/>
          <w:sz w:val="24"/>
          <w:szCs w:val="24"/>
          <w:lang w:val="sv-SE"/>
        </w:rPr>
      </w:pPr>
    </w:p>
    <w:p w14:paraId="3B5D88E0" w14:textId="510D687B" w:rsidR="00A32CCB" w:rsidRPr="00B2695B" w:rsidRDefault="00A32CCB" w:rsidP="005E5C4C">
      <w:pPr>
        <w:autoSpaceDE w:val="0"/>
        <w:autoSpaceDN w:val="0"/>
        <w:spacing w:line="240" w:lineRule="auto"/>
        <w:ind w:left="720" w:hanging="633"/>
        <w:rPr>
          <w:rFonts w:ascii="Times New Roman" w:eastAsia="Times New Roman" w:hAnsi="Times New Roman" w:cs="Times New Roman"/>
          <w:color w:val="000000" w:themeColor="text1"/>
          <w:sz w:val="24"/>
          <w:szCs w:val="24"/>
          <w:lang w:val="sv-SE"/>
        </w:rPr>
      </w:pPr>
      <w:r w:rsidRPr="00B2695B">
        <w:rPr>
          <w:rFonts w:ascii="Times New Roman" w:eastAsia="Times New Roman" w:hAnsi="Times New Roman" w:cs="Times New Roman"/>
          <w:color w:val="000000" w:themeColor="text1"/>
          <w:sz w:val="24"/>
          <w:szCs w:val="24"/>
          <w:lang w:val="sv-SE"/>
        </w:rPr>
        <w:t xml:space="preserve">Destiana, D., Suchyadi, Y., &amp; Anjaswuri, F. (2020). Pengembangan Instrumen Penilaian untuk Meningkatkan Kualitas Pembelajaran Produktif di Sekolah Dasar. </w:t>
      </w:r>
      <w:r w:rsidRPr="00B2695B">
        <w:rPr>
          <w:rFonts w:ascii="Times New Roman" w:eastAsia="Times New Roman" w:hAnsi="Times New Roman" w:cs="Times New Roman"/>
          <w:i/>
          <w:iCs/>
          <w:color w:val="000000" w:themeColor="text1"/>
          <w:sz w:val="24"/>
          <w:szCs w:val="24"/>
          <w:lang w:val="sv-SE"/>
        </w:rPr>
        <w:t>Jurnal Pendidikan Dan Pengajaran Guru Sekolah Dasar (JPPGuseda)</w:t>
      </w:r>
      <w:r w:rsidRPr="00B2695B">
        <w:rPr>
          <w:rFonts w:ascii="Times New Roman" w:eastAsia="Times New Roman" w:hAnsi="Times New Roman" w:cs="Times New Roman"/>
          <w:color w:val="000000" w:themeColor="text1"/>
          <w:sz w:val="24"/>
          <w:szCs w:val="24"/>
          <w:lang w:val="sv-SE"/>
        </w:rPr>
        <w:t xml:space="preserve">, </w:t>
      </w:r>
      <w:r w:rsidRPr="00B2695B">
        <w:rPr>
          <w:rFonts w:ascii="Times New Roman" w:eastAsia="Times New Roman" w:hAnsi="Times New Roman" w:cs="Times New Roman"/>
          <w:i/>
          <w:iCs/>
          <w:color w:val="000000" w:themeColor="text1"/>
          <w:sz w:val="24"/>
          <w:szCs w:val="24"/>
          <w:lang w:val="sv-SE"/>
        </w:rPr>
        <w:t>3</w:t>
      </w:r>
      <w:r w:rsidRPr="00B2695B">
        <w:rPr>
          <w:rFonts w:ascii="Times New Roman" w:eastAsia="Times New Roman" w:hAnsi="Times New Roman" w:cs="Times New Roman"/>
          <w:color w:val="000000" w:themeColor="text1"/>
          <w:sz w:val="24"/>
          <w:szCs w:val="24"/>
          <w:lang w:val="sv-SE"/>
        </w:rPr>
        <w:t xml:space="preserve">(2), 119–123. </w:t>
      </w:r>
      <w:hyperlink r:id="rId9" w:history="1">
        <w:r w:rsidRPr="00B2695B">
          <w:rPr>
            <w:rStyle w:val="Hyperlink"/>
            <w:rFonts w:ascii="Times New Roman" w:eastAsia="Times New Roman" w:hAnsi="Times New Roman" w:cs="Times New Roman"/>
            <w:color w:val="000000" w:themeColor="text1"/>
            <w:sz w:val="24"/>
            <w:szCs w:val="24"/>
            <w:lang w:val="sv-SE"/>
          </w:rPr>
          <w:t>http://journal.unpak.ac.id/index.php/jppguseda</w:t>
        </w:r>
      </w:hyperlink>
    </w:p>
    <w:p w14:paraId="3FD630F1" w14:textId="77777777" w:rsidR="00A32CCB" w:rsidRPr="00B2695B" w:rsidRDefault="00A32CCB" w:rsidP="005E5C4C">
      <w:pPr>
        <w:autoSpaceDE w:val="0"/>
        <w:autoSpaceDN w:val="0"/>
        <w:ind w:left="720" w:hanging="633"/>
        <w:rPr>
          <w:rFonts w:ascii="Times New Roman" w:eastAsia="Times New Roman" w:hAnsi="Times New Roman" w:cs="Times New Roman"/>
          <w:color w:val="000000" w:themeColor="text1"/>
          <w:sz w:val="24"/>
          <w:szCs w:val="24"/>
          <w:lang w:val="sv-SE"/>
        </w:rPr>
      </w:pPr>
    </w:p>
    <w:p w14:paraId="0E58C535" w14:textId="50982E9F" w:rsidR="00A32CCB" w:rsidRPr="00B2695B" w:rsidRDefault="00A32CCB" w:rsidP="005E5C4C">
      <w:pPr>
        <w:autoSpaceDE w:val="0"/>
        <w:autoSpaceDN w:val="0"/>
        <w:spacing w:line="240" w:lineRule="auto"/>
        <w:ind w:left="720" w:hanging="633"/>
        <w:rPr>
          <w:rFonts w:ascii="Times New Roman" w:eastAsia="Times New Roman" w:hAnsi="Times New Roman" w:cs="Times New Roman"/>
          <w:color w:val="000000" w:themeColor="text1"/>
          <w:sz w:val="24"/>
          <w:szCs w:val="24"/>
          <w:lang w:val="sv-SE"/>
        </w:rPr>
      </w:pPr>
      <w:r w:rsidRPr="00B2695B">
        <w:rPr>
          <w:rFonts w:ascii="Times New Roman" w:eastAsia="Times New Roman" w:hAnsi="Times New Roman" w:cs="Times New Roman"/>
          <w:color w:val="000000" w:themeColor="text1"/>
          <w:sz w:val="24"/>
          <w:szCs w:val="24"/>
          <w:lang w:val="sv-SE"/>
        </w:rPr>
        <w:t xml:space="preserve">Inanna, Rahmatullah, &amp; Hasan, M. (2021). </w:t>
      </w:r>
      <w:r w:rsidRPr="00B2695B">
        <w:rPr>
          <w:rFonts w:ascii="Times New Roman" w:eastAsia="Times New Roman" w:hAnsi="Times New Roman" w:cs="Times New Roman"/>
          <w:i/>
          <w:iCs/>
          <w:color w:val="000000" w:themeColor="text1"/>
          <w:sz w:val="24"/>
          <w:szCs w:val="24"/>
          <w:lang w:val="sv-SE"/>
        </w:rPr>
        <w:t>Evaluasi Pembelajaran: Teori dan Praktek</w:t>
      </w:r>
      <w:r w:rsidRPr="00B2695B">
        <w:rPr>
          <w:rFonts w:ascii="Times New Roman" w:eastAsia="Times New Roman" w:hAnsi="Times New Roman" w:cs="Times New Roman"/>
          <w:color w:val="000000" w:themeColor="text1"/>
          <w:sz w:val="24"/>
          <w:szCs w:val="24"/>
          <w:lang w:val="sv-SE"/>
        </w:rPr>
        <w:t>. Klaten: Tahta Media Group.</w:t>
      </w:r>
    </w:p>
    <w:p w14:paraId="79417641" w14:textId="77777777" w:rsidR="00A32CCB" w:rsidRPr="00B2695B" w:rsidRDefault="00A32CCB" w:rsidP="005E5C4C">
      <w:pPr>
        <w:autoSpaceDE w:val="0"/>
        <w:autoSpaceDN w:val="0"/>
        <w:ind w:left="720" w:hanging="633"/>
        <w:rPr>
          <w:rFonts w:ascii="Times New Roman" w:eastAsia="Times New Roman" w:hAnsi="Times New Roman" w:cs="Times New Roman"/>
          <w:color w:val="000000" w:themeColor="text1"/>
          <w:sz w:val="24"/>
          <w:szCs w:val="24"/>
          <w:lang w:val="sv-SE"/>
        </w:rPr>
      </w:pPr>
    </w:p>
    <w:p w14:paraId="7E922ED5" w14:textId="6F093329" w:rsidR="00A32CCB" w:rsidRPr="00B2695B" w:rsidRDefault="00A32CCB" w:rsidP="005E5C4C">
      <w:pPr>
        <w:autoSpaceDE w:val="0"/>
        <w:autoSpaceDN w:val="0"/>
        <w:spacing w:line="240" w:lineRule="auto"/>
        <w:ind w:left="720" w:hanging="633"/>
        <w:rPr>
          <w:rFonts w:ascii="Times New Roman" w:eastAsia="Times New Roman" w:hAnsi="Times New Roman" w:cs="Times New Roman"/>
          <w:color w:val="000000" w:themeColor="text1"/>
          <w:sz w:val="24"/>
          <w:szCs w:val="24"/>
          <w:lang w:val="sv-SE"/>
        </w:rPr>
      </w:pPr>
      <w:r w:rsidRPr="00B2695B">
        <w:rPr>
          <w:rFonts w:ascii="Times New Roman" w:eastAsia="Times New Roman" w:hAnsi="Times New Roman" w:cs="Times New Roman"/>
          <w:color w:val="000000" w:themeColor="text1"/>
          <w:sz w:val="24"/>
          <w:szCs w:val="24"/>
          <w:lang w:val="sv-SE"/>
        </w:rPr>
        <w:t xml:space="preserve">Indrastoeti, J., &amp; Istiyati, S. (2017). </w:t>
      </w:r>
      <w:r w:rsidRPr="00B2695B">
        <w:rPr>
          <w:rFonts w:ascii="Times New Roman" w:eastAsia="Times New Roman" w:hAnsi="Times New Roman" w:cs="Times New Roman"/>
          <w:i/>
          <w:iCs/>
          <w:color w:val="000000" w:themeColor="text1"/>
          <w:sz w:val="24"/>
          <w:szCs w:val="24"/>
          <w:lang w:val="sv-SE"/>
        </w:rPr>
        <w:t>Asesmen dan Evaluasi Pembelajaran di Sekolah Dasar</w:t>
      </w:r>
      <w:r w:rsidRPr="00B2695B">
        <w:rPr>
          <w:rFonts w:ascii="Times New Roman" w:eastAsia="Times New Roman" w:hAnsi="Times New Roman" w:cs="Times New Roman"/>
          <w:color w:val="000000" w:themeColor="text1"/>
          <w:sz w:val="24"/>
          <w:szCs w:val="24"/>
          <w:lang w:val="sv-SE"/>
        </w:rPr>
        <w:t>. Surakarta: UNS PRESS.</w:t>
      </w:r>
      <w:r w:rsidR="00C903B1" w:rsidRPr="00B2695B">
        <w:rPr>
          <w:rFonts w:ascii="Times New Roman" w:eastAsia="Times New Roman" w:hAnsi="Times New Roman" w:cs="Times New Roman"/>
          <w:color w:val="000000" w:themeColor="text1"/>
          <w:sz w:val="24"/>
          <w:szCs w:val="24"/>
          <w:lang w:val="sv-SE"/>
        </w:rPr>
        <w:t xml:space="preserve"> </w:t>
      </w:r>
    </w:p>
    <w:p w14:paraId="4EE9824B" w14:textId="77777777" w:rsidR="00A32CCB" w:rsidRPr="00B2695B" w:rsidRDefault="00A32CCB" w:rsidP="005E5C4C">
      <w:pPr>
        <w:autoSpaceDE w:val="0"/>
        <w:autoSpaceDN w:val="0"/>
        <w:ind w:left="720" w:hanging="633"/>
        <w:rPr>
          <w:rFonts w:ascii="Times New Roman" w:eastAsia="Times New Roman" w:hAnsi="Times New Roman" w:cs="Times New Roman"/>
          <w:color w:val="000000" w:themeColor="text1"/>
          <w:sz w:val="24"/>
          <w:szCs w:val="24"/>
          <w:lang w:val="sv-SE"/>
        </w:rPr>
      </w:pPr>
    </w:p>
    <w:p w14:paraId="491BA481" w14:textId="6D3BC901" w:rsidR="00A32CCB" w:rsidRPr="00B2695B" w:rsidRDefault="00A32CCB" w:rsidP="005E5C4C">
      <w:pPr>
        <w:autoSpaceDE w:val="0"/>
        <w:autoSpaceDN w:val="0"/>
        <w:spacing w:line="240" w:lineRule="auto"/>
        <w:ind w:left="720" w:hanging="633"/>
        <w:rPr>
          <w:rFonts w:ascii="Times New Roman" w:eastAsia="Times New Roman" w:hAnsi="Times New Roman" w:cs="Times New Roman"/>
          <w:color w:val="000000" w:themeColor="text1"/>
          <w:sz w:val="24"/>
          <w:szCs w:val="24"/>
          <w:lang w:val="sv-SE"/>
        </w:rPr>
      </w:pPr>
      <w:r w:rsidRPr="00B2695B">
        <w:rPr>
          <w:rFonts w:ascii="Times New Roman" w:eastAsia="Times New Roman" w:hAnsi="Times New Roman" w:cs="Times New Roman"/>
          <w:color w:val="000000" w:themeColor="text1"/>
          <w:sz w:val="24"/>
          <w:szCs w:val="24"/>
          <w:lang w:val="sv-SE"/>
        </w:rPr>
        <w:t xml:space="preserve">Latip, A. E. (n.d.). </w:t>
      </w:r>
      <w:r w:rsidRPr="00B2695B">
        <w:rPr>
          <w:rFonts w:ascii="Times New Roman" w:eastAsia="Times New Roman" w:hAnsi="Times New Roman" w:cs="Times New Roman"/>
          <w:i/>
          <w:iCs/>
          <w:color w:val="000000" w:themeColor="text1"/>
          <w:sz w:val="24"/>
          <w:szCs w:val="24"/>
          <w:lang w:val="sv-SE"/>
        </w:rPr>
        <w:t>Evaluasi Pembelajaran: Inovasi Penilaian Hasil</w:t>
      </w:r>
      <w:r w:rsidRPr="00B2695B">
        <w:rPr>
          <w:rFonts w:ascii="Times New Roman" w:eastAsia="Times New Roman" w:hAnsi="Times New Roman" w:cs="Times New Roman"/>
          <w:color w:val="000000" w:themeColor="text1"/>
          <w:sz w:val="24"/>
          <w:szCs w:val="24"/>
          <w:lang w:val="sv-SE"/>
        </w:rPr>
        <w:t>. Jakarta: Puslitpen LP2M UIN Syarif Hidayatullah Jakarta.</w:t>
      </w:r>
    </w:p>
    <w:p w14:paraId="299B225A" w14:textId="77777777" w:rsidR="00A32CCB" w:rsidRPr="00B2695B" w:rsidRDefault="00A32CCB" w:rsidP="005E5C4C">
      <w:pPr>
        <w:autoSpaceDE w:val="0"/>
        <w:autoSpaceDN w:val="0"/>
        <w:ind w:left="720" w:hanging="633"/>
        <w:rPr>
          <w:rFonts w:ascii="Times New Roman" w:eastAsia="Times New Roman" w:hAnsi="Times New Roman" w:cs="Times New Roman"/>
          <w:color w:val="000000" w:themeColor="text1"/>
          <w:sz w:val="24"/>
          <w:szCs w:val="24"/>
          <w:lang w:val="sv-SE"/>
        </w:rPr>
      </w:pPr>
    </w:p>
    <w:p w14:paraId="4482BDE8" w14:textId="58039169" w:rsidR="00A32CCB" w:rsidRPr="00B2695B" w:rsidRDefault="00A32CCB" w:rsidP="005E5C4C">
      <w:pPr>
        <w:autoSpaceDE w:val="0"/>
        <w:autoSpaceDN w:val="0"/>
        <w:spacing w:line="240" w:lineRule="auto"/>
        <w:ind w:left="720" w:hanging="633"/>
        <w:rPr>
          <w:rFonts w:ascii="Times New Roman" w:eastAsia="Times New Roman" w:hAnsi="Times New Roman" w:cs="Times New Roman"/>
          <w:color w:val="000000" w:themeColor="text1"/>
          <w:sz w:val="24"/>
          <w:szCs w:val="24"/>
          <w:lang w:val="sv-SE"/>
        </w:rPr>
      </w:pPr>
      <w:r w:rsidRPr="00B2695B">
        <w:rPr>
          <w:rFonts w:ascii="Times New Roman" w:eastAsia="Times New Roman" w:hAnsi="Times New Roman" w:cs="Times New Roman"/>
          <w:color w:val="000000" w:themeColor="text1"/>
          <w:sz w:val="24"/>
          <w:szCs w:val="24"/>
          <w:lang w:val="sv-SE"/>
        </w:rPr>
        <w:t xml:space="preserve">Marfuah, A., &amp; Febriza. (2019). Penilaian Autentik pada Pembelajaran Pendidikan Agama Islam (PAI) di Sekolah dan Perguruan Tinggi. </w:t>
      </w:r>
      <w:r w:rsidRPr="00B2695B">
        <w:rPr>
          <w:rFonts w:ascii="Times New Roman" w:eastAsia="Times New Roman" w:hAnsi="Times New Roman" w:cs="Times New Roman"/>
          <w:i/>
          <w:iCs/>
          <w:color w:val="000000" w:themeColor="text1"/>
          <w:sz w:val="24"/>
          <w:szCs w:val="24"/>
          <w:lang w:val="sv-SE"/>
        </w:rPr>
        <w:t>Fondatia: Jurnal Pendidikan Dasar</w:t>
      </w:r>
      <w:r w:rsidRPr="00B2695B">
        <w:rPr>
          <w:rFonts w:ascii="Times New Roman" w:eastAsia="Times New Roman" w:hAnsi="Times New Roman" w:cs="Times New Roman"/>
          <w:color w:val="000000" w:themeColor="text1"/>
          <w:sz w:val="24"/>
          <w:szCs w:val="24"/>
          <w:lang w:val="sv-SE"/>
        </w:rPr>
        <w:t xml:space="preserve">, </w:t>
      </w:r>
      <w:r w:rsidRPr="00B2695B">
        <w:rPr>
          <w:rFonts w:ascii="Times New Roman" w:eastAsia="Times New Roman" w:hAnsi="Times New Roman" w:cs="Times New Roman"/>
          <w:i/>
          <w:iCs/>
          <w:color w:val="000000" w:themeColor="text1"/>
          <w:sz w:val="24"/>
          <w:szCs w:val="24"/>
          <w:lang w:val="sv-SE"/>
        </w:rPr>
        <w:t>3</w:t>
      </w:r>
      <w:r w:rsidRPr="00B2695B">
        <w:rPr>
          <w:rFonts w:ascii="Times New Roman" w:eastAsia="Times New Roman" w:hAnsi="Times New Roman" w:cs="Times New Roman"/>
          <w:color w:val="000000" w:themeColor="text1"/>
          <w:sz w:val="24"/>
          <w:szCs w:val="24"/>
          <w:lang w:val="sv-SE"/>
        </w:rPr>
        <w:t xml:space="preserve">(2), 35–58. </w:t>
      </w:r>
      <w:hyperlink r:id="rId10" w:history="1">
        <w:r w:rsidRPr="00B2695B">
          <w:rPr>
            <w:rStyle w:val="Hyperlink"/>
            <w:rFonts w:ascii="Times New Roman" w:eastAsia="Times New Roman" w:hAnsi="Times New Roman" w:cs="Times New Roman"/>
            <w:color w:val="000000" w:themeColor="text1"/>
            <w:sz w:val="24"/>
            <w:szCs w:val="24"/>
            <w:lang w:val="sv-SE"/>
          </w:rPr>
          <w:t>https://ejournal.stitpn.ac.id/index.php/fondatia</w:t>
        </w:r>
      </w:hyperlink>
    </w:p>
    <w:p w14:paraId="7AF6E460" w14:textId="77777777" w:rsidR="00A32CCB" w:rsidRPr="00B2695B" w:rsidRDefault="00A32CCB" w:rsidP="005E5C4C">
      <w:pPr>
        <w:autoSpaceDE w:val="0"/>
        <w:autoSpaceDN w:val="0"/>
        <w:ind w:left="720" w:hanging="633"/>
        <w:rPr>
          <w:rFonts w:ascii="Times New Roman" w:eastAsia="Times New Roman" w:hAnsi="Times New Roman" w:cs="Times New Roman"/>
          <w:color w:val="000000" w:themeColor="text1"/>
          <w:sz w:val="24"/>
          <w:szCs w:val="24"/>
          <w:lang w:val="sv-SE"/>
        </w:rPr>
      </w:pPr>
    </w:p>
    <w:p w14:paraId="66BC4D56" w14:textId="53EAB02E" w:rsidR="00A32CCB" w:rsidRPr="00B2695B" w:rsidRDefault="00A32CCB" w:rsidP="005E5C4C">
      <w:pPr>
        <w:autoSpaceDE w:val="0"/>
        <w:autoSpaceDN w:val="0"/>
        <w:spacing w:line="240" w:lineRule="auto"/>
        <w:ind w:left="720" w:hanging="633"/>
        <w:rPr>
          <w:rFonts w:ascii="Times New Roman" w:eastAsia="Times New Roman" w:hAnsi="Times New Roman" w:cs="Times New Roman"/>
          <w:color w:val="000000" w:themeColor="text1"/>
          <w:sz w:val="24"/>
          <w:szCs w:val="24"/>
          <w:lang w:val="sv-SE"/>
        </w:rPr>
      </w:pPr>
      <w:r w:rsidRPr="00B2695B">
        <w:rPr>
          <w:rFonts w:ascii="Times New Roman" w:eastAsia="Times New Roman" w:hAnsi="Times New Roman" w:cs="Times New Roman"/>
          <w:color w:val="000000" w:themeColor="text1"/>
          <w:sz w:val="24"/>
          <w:szCs w:val="24"/>
          <w:lang w:val="sv-SE"/>
        </w:rPr>
        <w:t xml:space="preserve">Nurhadi. (2018). Manajemen Penilaian Pembelajaran Menggunakan K13. </w:t>
      </w:r>
      <w:r w:rsidRPr="00B2695B">
        <w:rPr>
          <w:rFonts w:ascii="Times New Roman" w:eastAsia="Times New Roman" w:hAnsi="Times New Roman" w:cs="Times New Roman"/>
          <w:i/>
          <w:iCs/>
          <w:color w:val="000000" w:themeColor="text1"/>
          <w:sz w:val="24"/>
          <w:szCs w:val="24"/>
          <w:lang w:val="sv-SE"/>
        </w:rPr>
        <w:t>Al-Hayat</w:t>
      </w:r>
      <w:r w:rsidRPr="00B2695B">
        <w:rPr>
          <w:rFonts w:ascii="Times New Roman" w:eastAsia="Times New Roman" w:hAnsi="Times New Roman" w:cs="Times New Roman"/>
          <w:color w:val="000000" w:themeColor="text1"/>
          <w:sz w:val="24"/>
          <w:szCs w:val="24"/>
          <w:lang w:val="sv-SE"/>
        </w:rPr>
        <w:t xml:space="preserve">, </w:t>
      </w:r>
      <w:r w:rsidRPr="00B2695B">
        <w:rPr>
          <w:rFonts w:ascii="Times New Roman" w:eastAsia="Times New Roman" w:hAnsi="Times New Roman" w:cs="Times New Roman"/>
          <w:i/>
          <w:iCs/>
          <w:color w:val="000000" w:themeColor="text1"/>
          <w:sz w:val="24"/>
          <w:szCs w:val="24"/>
          <w:lang w:val="sv-SE"/>
        </w:rPr>
        <w:t>2</w:t>
      </w:r>
      <w:r w:rsidRPr="00B2695B">
        <w:rPr>
          <w:rFonts w:ascii="Times New Roman" w:eastAsia="Times New Roman" w:hAnsi="Times New Roman" w:cs="Times New Roman"/>
          <w:color w:val="000000" w:themeColor="text1"/>
          <w:sz w:val="24"/>
          <w:szCs w:val="24"/>
          <w:lang w:val="sv-SE"/>
        </w:rPr>
        <w:t>(1), 63–78.</w:t>
      </w:r>
    </w:p>
    <w:p w14:paraId="6D75B0DF" w14:textId="77777777" w:rsidR="00A32CCB" w:rsidRPr="00B2695B" w:rsidRDefault="00A32CCB" w:rsidP="005E5C4C">
      <w:pPr>
        <w:autoSpaceDE w:val="0"/>
        <w:autoSpaceDN w:val="0"/>
        <w:ind w:left="720" w:hanging="633"/>
        <w:rPr>
          <w:rFonts w:ascii="Times New Roman" w:eastAsia="Times New Roman" w:hAnsi="Times New Roman" w:cs="Times New Roman"/>
          <w:color w:val="000000" w:themeColor="text1"/>
          <w:sz w:val="24"/>
          <w:szCs w:val="24"/>
          <w:lang w:val="sv-SE"/>
        </w:rPr>
      </w:pPr>
    </w:p>
    <w:p w14:paraId="25886529" w14:textId="6ABB31FC" w:rsidR="00A32CCB" w:rsidRPr="00B2695B" w:rsidRDefault="00A32CCB" w:rsidP="005E5C4C">
      <w:pPr>
        <w:autoSpaceDE w:val="0"/>
        <w:autoSpaceDN w:val="0"/>
        <w:spacing w:line="240" w:lineRule="auto"/>
        <w:ind w:left="720" w:hanging="633"/>
        <w:rPr>
          <w:rFonts w:ascii="Times New Roman" w:hAnsi="Times New Roman" w:cs="Times New Roman"/>
          <w:color w:val="000000" w:themeColor="text1"/>
          <w:sz w:val="24"/>
          <w:szCs w:val="24"/>
          <w:lang w:val="sv-SE"/>
        </w:rPr>
      </w:pPr>
      <w:r w:rsidRPr="00B2695B">
        <w:rPr>
          <w:rFonts w:ascii="Times New Roman" w:hAnsi="Times New Roman" w:cs="Times New Roman"/>
          <w:color w:val="000000" w:themeColor="text1"/>
          <w:sz w:val="24"/>
          <w:szCs w:val="24"/>
          <w:lang w:val="sv-SE"/>
        </w:rPr>
        <w:t xml:space="preserve">Purwana, A. E., dkk. (2009). </w:t>
      </w:r>
      <w:r w:rsidRPr="00B2695B">
        <w:rPr>
          <w:rFonts w:ascii="Times New Roman" w:hAnsi="Times New Roman" w:cs="Times New Roman"/>
          <w:i/>
          <w:iCs/>
          <w:color w:val="000000" w:themeColor="text1"/>
          <w:sz w:val="24"/>
          <w:szCs w:val="24"/>
          <w:lang w:val="sv-SE"/>
        </w:rPr>
        <w:t>Pembelajaran IPS MI</w:t>
      </w:r>
      <w:r w:rsidRPr="00B2695B">
        <w:rPr>
          <w:rFonts w:ascii="Times New Roman" w:hAnsi="Times New Roman" w:cs="Times New Roman"/>
          <w:color w:val="000000" w:themeColor="text1"/>
          <w:sz w:val="24"/>
          <w:szCs w:val="24"/>
          <w:lang w:val="sv-SE"/>
        </w:rPr>
        <w:t>. Surabaya: AprintA.</w:t>
      </w:r>
    </w:p>
    <w:p w14:paraId="2A798463" w14:textId="77777777" w:rsidR="00A32CCB" w:rsidRPr="00B2695B" w:rsidRDefault="00A32CCB" w:rsidP="005E5C4C">
      <w:pPr>
        <w:autoSpaceDE w:val="0"/>
        <w:autoSpaceDN w:val="0"/>
        <w:ind w:left="720" w:hanging="633"/>
        <w:rPr>
          <w:rFonts w:ascii="Times New Roman" w:eastAsia="Times New Roman" w:hAnsi="Times New Roman" w:cs="Times New Roman"/>
          <w:color w:val="000000" w:themeColor="text1"/>
          <w:sz w:val="24"/>
          <w:szCs w:val="24"/>
          <w:lang w:val="sv-SE"/>
        </w:rPr>
      </w:pPr>
    </w:p>
    <w:p w14:paraId="60EFD733" w14:textId="4E82AB7B" w:rsidR="00A32CCB" w:rsidRPr="00B2695B" w:rsidRDefault="00A32CCB" w:rsidP="005E5C4C">
      <w:pPr>
        <w:autoSpaceDE w:val="0"/>
        <w:autoSpaceDN w:val="0"/>
        <w:spacing w:line="240" w:lineRule="auto"/>
        <w:ind w:left="720" w:hanging="633"/>
        <w:rPr>
          <w:rFonts w:ascii="Times New Roman" w:eastAsia="Times New Roman" w:hAnsi="Times New Roman" w:cs="Times New Roman"/>
          <w:color w:val="000000" w:themeColor="text1"/>
          <w:sz w:val="24"/>
          <w:szCs w:val="24"/>
        </w:rPr>
      </w:pPr>
      <w:r w:rsidRPr="00B2695B">
        <w:rPr>
          <w:rFonts w:ascii="Times New Roman" w:eastAsia="Times New Roman" w:hAnsi="Times New Roman" w:cs="Times New Roman"/>
          <w:color w:val="000000" w:themeColor="text1"/>
          <w:sz w:val="24"/>
          <w:szCs w:val="24"/>
          <w:lang w:val="sv-SE"/>
        </w:rPr>
        <w:t xml:space="preserve">Rahman, A. A., &amp; Nasryah, C. E. (2019). </w:t>
      </w:r>
      <w:r w:rsidRPr="00B2695B">
        <w:rPr>
          <w:rFonts w:ascii="Times New Roman" w:eastAsia="Times New Roman" w:hAnsi="Times New Roman" w:cs="Times New Roman"/>
          <w:i/>
          <w:iCs/>
          <w:color w:val="000000" w:themeColor="text1"/>
          <w:sz w:val="24"/>
          <w:szCs w:val="24"/>
        </w:rPr>
        <w:t>Evaluasi Pembelajaran</w:t>
      </w:r>
      <w:r w:rsidRPr="00B2695B">
        <w:rPr>
          <w:rFonts w:ascii="Times New Roman" w:eastAsia="Times New Roman" w:hAnsi="Times New Roman" w:cs="Times New Roman"/>
          <w:color w:val="000000" w:themeColor="text1"/>
          <w:sz w:val="24"/>
          <w:szCs w:val="24"/>
        </w:rPr>
        <w:t>. Ponorogo: Uwais Inspirasi Indonesia.</w:t>
      </w:r>
      <w:r w:rsidR="00C903B1" w:rsidRPr="00B2695B">
        <w:rPr>
          <w:rFonts w:ascii="Times New Roman" w:eastAsia="Times New Roman" w:hAnsi="Times New Roman" w:cs="Times New Roman"/>
          <w:color w:val="000000" w:themeColor="text1"/>
          <w:sz w:val="24"/>
          <w:szCs w:val="24"/>
        </w:rPr>
        <w:t xml:space="preserve"> </w:t>
      </w:r>
    </w:p>
    <w:p w14:paraId="247EEB51" w14:textId="77777777" w:rsidR="00A32CCB" w:rsidRPr="00B2695B" w:rsidRDefault="00A32CCB" w:rsidP="005E5C4C">
      <w:pPr>
        <w:autoSpaceDE w:val="0"/>
        <w:autoSpaceDN w:val="0"/>
        <w:ind w:left="720" w:hanging="633"/>
        <w:rPr>
          <w:rFonts w:ascii="Times New Roman" w:eastAsia="Times New Roman" w:hAnsi="Times New Roman" w:cs="Times New Roman"/>
          <w:color w:val="000000" w:themeColor="text1"/>
          <w:sz w:val="24"/>
          <w:szCs w:val="24"/>
        </w:rPr>
      </w:pPr>
    </w:p>
    <w:p w14:paraId="6C1F9C23" w14:textId="7AB1E620" w:rsidR="00A32CCB" w:rsidRPr="00B2695B" w:rsidRDefault="00A32CCB" w:rsidP="005E5C4C">
      <w:pPr>
        <w:autoSpaceDE w:val="0"/>
        <w:autoSpaceDN w:val="0"/>
        <w:spacing w:line="240" w:lineRule="auto"/>
        <w:ind w:left="720" w:hanging="633"/>
        <w:rPr>
          <w:rFonts w:ascii="Times New Roman" w:eastAsia="Times New Roman" w:hAnsi="Times New Roman" w:cs="Times New Roman"/>
          <w:color w:val="000000" w:themeColor="text1"/>
          <w:sz w:val="24"/>
          <w:szCs w:val="24"/>
        </w:rPr>
      </w:pPr>
      <w:r w:rsidRPr="00B2695B">
        <w:rPr>
          <w:rFonts w:ascii="Times New Roman" w:eastAsia="Times New Roman" w:hAnsi="Times New Roman" w:cs="Times New Roman"/>
          <w:color w:val="000000" w:themeColor="text1"/>
          <w:sz w:val="24"/>
          <w:szCs w:val="24"/>
        </w:rPr>
        <w:lastRenderedPageBreak/>
        <w:t xml:space="preserve">Ropii, M., &amp; Fahrurrozi, M. (2017). </w:t>
      </w:r>
      <w:r w:rsidRPr="00B2695B">
        <w:rPr>
          <w:rFonts w:ascii="Times New Roman" w:eastAsia="Times New Roman" w:hAnsi="Times New Roman" w:cs="Times New Roman"/>
          <w:i/>
          <w:iCs/>
          <w:color w:val="000000" w:themeColor="text1"/>
          <w:sz w:val="24"/>
          <w:szCs w:val="24"/>
        </w:rPr>
        <w:t>Evaluasi Hasil Belajar</w:t>
      </w:r>
      <w:r w:rsidRPr="00B2695B">
        <w:rPr>
          <w:rFonts w:ascii="Times New Roman" w:eastAsia="Times New Roman" w:hAnsi="Times New Roman" w:cs="Times New Roman"/>
          <w:color w:val="000000" w:themeColor="text1"/>
          <w:sz w:val="24"/>
          <w:szCs w:val="24"/>
        </w:rPr>
        <w:t>. Lombok: Universitas Hamzanwadi Press.</w:t>
      </w:r>
    </w:p>
    <w:p w14:paraId="15D64959" w14:textId="77777777" w:rsidR="00A32CCB" w:rsidRPr="00B2695B" w:rsidRDefault="00A32CCB" w:rsidP="005E5C4C">
      <w:pPr>
        <w:autoSpaceDE w:val="0"/>
        <w:autoSpaceDN w:val="0"/>
        <w:ind w:left="720" w:hanging="633"/>
        <w:rPr>
          <w:rFonts w:ascii="Times New Roman" w:eastAsia="Times New Roman" w:hAnsi="Times New Roman" w:cs="Times New Roman"/>
          <w:color w:val="000000" w:themeColor="text1"/>
          <w:sz w:val="24"/>
          <w:szCs w:val="24"/>
        </w:rPr>
      </w:pPr>
    </w:p>
    <w:p w14:paraId="13B5D80A" w14:textId="2E2527D7" w:rsidR="00A32CCB" w:rsidRPr="00B2695B" w:rsidRDefault="00A32CCB" w:rsidP="005E5C4C">
      <w:pPr>
        <w:autoSpaceDE w:val="0"/>
        <w:autoSpaceDN w:val="0"/>
        <w:spacing w:line="240" w:lineRule="auto"/>
        <w:ind w:left="720" w:hanging="633"/>
        <w:rPr>
          <w:rFonts w:ascii="Times New Roman" w:eastAsia="Times New Roman" w:hAnsi="Times New Roman" w:cs="Times New Roman"/>
          <w:color w:val="000000" w:themeColor="text1"/>
          <w:sz w:val="24"/>
          <w:szCs w:val="24"/>
          <w:lang w:val="sv-SE"/>
        </w:rPr>
      </w:pPr>
      <w:r w:rsidRPr="00B2695B">
        <w:rPr>
          <w:rFonts w:ascii="Times New Roman" w:eastAsia="Times New Roman" w:hAnsi="Times New Roman" w:cs="Times New Roman"/>
          <w:color w:val="000000" w:themeColor="text1"/>
          <w:sz w:val="24"/>
          <w:szCs w:val="24"/>
        </w:rPr>
        <w:t xml:space="preserve">Seftiani, I. (2019). </w:t>
      </w:r>
      <w:r w:rsidRPr="00B2695B">
        <w:rPr>
          <w:rFonts w:ascii="Times New Roman" w:eastAsia="Times New Roman" w:hAnsi="Times New Roman" w:cs="Times New Roman"/>
          <w:color w:val="000000" w:themeColor="text1"/>
          <w:sz w:val="24"/>
          <w:szCs w:val="24"/>
          <w:lang w:val="sv-SE"/>
        </w:rPr>
        <w:t xml:space="preserve">Alat Evaluasi Pembelajaran Interaktif Kahoot pada Mata Pelajaran Bahasa Indonesia di Era Revolusi Industri 4.0. </w:t>
      </w:r>
      <w:r w:rsidRPr="00B2695B">
        <w:rPr>
          <w:rFonts w:ascii="Times New Roman" w:eastAsia="Times New Roman" w:hAnsi="Times New Roman" w:cs="Times New Roman"/>
          <w:i/>
          <w:iCs/>
          <w:color w:val="000000" w:themeColor="text1"/>
          <w:sz w:val="24"/>
          <w:szCs w:val="24"/>
          <w:lang w:val="sv-SE"/>
        </w:rPr>
        <w:t>Prosiding Seminar Nasional Bulan Bahasa (Semiba)</w:t>
      </w:r>
      <w:r w:rsidRPr="00B2695B">
        <w:rPr>
          <w:rFonts w:ascii="Times New Roman" w:eastAsia="Times New Roman" w:hAnsi="Times New Roman" w:cs="Times New Roman"/>
          <w:color w:val="000000" w:themeColor="text1"/>
          <w:sz w:val="24"/>
          <w:szCs w:val="24"/>
          <w:lang w:val="sv-SE"/>
        </w:rPr>
        <w:t xml:space="preserve">, 284–291. </w:t>
      </w:r>
      <w:hyperlink r:id="rId11" w:history="1">
        <w:r w:rsidRPr="00B2695B">
          <w:rPr>
            <w:rStyle w:val="Hyperlink"/>
            <w:rFonts w:ascii="Times New Roman" w:eastAsia="Times New Roman" w:hAnsi="Times New Roman" w:cs="Times New Roman"/>
            <w:color w:val="000000" w:themeColor="text1"/>
            <w:sz w:val="24"/>
            <w:szCs w:val="24"/>
            <w:lang w:val="sv-SE"/>
          </w:rPr>
          <w:t>https://ejournal.unib.ac.id/index.php/semiba</w:t>
        </w:r>
      </w:hyperlink>
    </w:p>
    <w:p w14:paraId="4F48ECC5" w14:textId="77777777" w:rsidR="00A32CCB" w:rsidRPr="00B2695B" w:rsidRDefault="00A32CCB" w:rsidP="005E5C4C">
      <w:pPr>
        <w:autoSpaceDE w:val="0"/>
        <w:autoSpaceDN w:val="0"/>
        <w:ind w:left="720" w:hanging="633"/>
        <w:rPr>
          <w:rFonts w:ascii="Times New Roman" w:eastAsia="Times New Roman" w:hAnsi="Times New Roman" w:cs="Times New Roman"/>
          <w:color w:val="000000" w:themeColor="text1"/>
          <w:sz w:val="24"/>
          <w:szCs w:val="24"/>
          <w:lang w:val="sv-SE"/>
        </w:rPr>
      </w:pPr>
    </w:p>
    <w:p w14:paraId="7BB3AEDB" w14:textId="2B45255F" w:rsidR="00A32CCB" w:rsidRPr="00B2695B" w:rsidRDefault="00A32CCB" w:rsidP="005E5C4C">
      <w:pPr>
        <w:autoSpaceDE w:val="0"/>
        <w:autoSpaceDN w:val="0"/>
        <w:spacing w:line="240" w:lineRule="auto"/>
        <w:ind w:left="720" w:hanging="633"/>
        <w:rPr>
          <w:rFonts w:ascii="Times New Roman" w:eastAsia="Times New Roman" w:hAnsi="Times New Roman" w:cs="Times New Roman"/>
          <w:color w:val="000000" w:themeColor="text1"/>
          <w:sz w:val="24"/>
          <w:szCs w:val="24"/>
          <w:lang w:val="sv-SE"/>
        </w:rPr>
      </w:pPr>
      <w:r w:rsidRPr="00B2695B">
        <w:rPr>
          <w:rFonts w:ascii="Times New Roman" w:eastAsia="Times New Roman" w:hAnsi="Times New Roman" w:cs="Times New Roman"/>
          <w:color w:val="000000" w:themeColor="text1"/>
          <w:sz w:val="24"/>
          <w:szCs w:val="24"/>
          <w:lang w:val="sv-SE"/>
        </w:rPr>
        <w:t xml:space="preserve">Shofiyah, N., &amp; Budi Sartika, S. (2018). </w:t>
      </w:r>
      <w:r w:rsidRPr="00B2695B">
        <w:rPr>
          <w:rFonts w:ascii="Times New Roman" w:eastAsia="Times New Roman" w:hAnsi="Times New Roman" w:cs="Times New Roman"/>
          <w:i/>
          <w:iCs/>
          <w:color w:val="000000" w:themeColor="text1"/>
          <w:sz w:val="24"/>
          <w:szCs w:val="24"/>
          <w:lang w:val="sv-SE"/>
        </w:rPr>
        <w:t>Asesmen Pembelajaran</w:t>
      </w:r>
      <w:r w:rsidRPr="00B2695B">
        <w:rPr>
          <w:rFonts w:ascii="Times New Roman" w:eastAsia="Times New Roman" w:hAnsi="Times New Roman" w:cs="Times New Roman"/>
          <w:color w:val="000000" w:themeColor="text1"/>
          <w:sz w:val="24"/>
          <w:szCs w:val="24"/>
          <w:lang w:val="sv-SE"/>
        </w:rPr>
        <w:t>. Sidoarjo: UMSIDA PRESS.</w:t>
      </w:r>
    </w:p>
    <w:p w14:paraId="16B7894D" w14:textId="77777777" w:rsidR="00A32CCB" w:rsidRPr="00B2695B" w:rsidRDefault="00A32CCB" w:rsidP="005E5C4C">
      <w:pPr>
        <w:autoSpaceDE w:val="0"/>
        <w:autoSpaceDN w:val="0"/>
        <w:ind w:left="720" w:hanging="633"/>
        <w:rPr>
          <w:rFonts w:ascii="Times New Roman" w:eastAsia="Times New Roman" w:hAnsi="Times New Roman" w:cs="Times New Roman"/>
          <w:color w:val="000000" w:themeColor="text1"/>
          <w:sz w:val="24"/>
          <w:szCs w:val="24"/>
          <w:lang w:val="sv-SE"/>
        </w:rPr>
      </w:pPr>
    </w:p>
    <w:p w14:paraId="75AB212C" w14:textId="30827AFF" w:rsidR="004E2014" w:rsidRPr="00B2695B" w:rsidRDefault="00A32CCB" w:rsidP="005E5C4C">
      <w:pPr>
        <w:autoSpaceDE w:val="0"/>
        <w:autoSpaceDN w:val="0"/>
        <w:spacing w:line="240" w:lineRule="auto"/>
        <w:ind w:left="720" w:hanging="633"/>
        <w:rPr>
          <w:rFonts w:ascii="Times New Roman" w:eastAsia="Times New Roman" w:hAnsi="Times New Roman" w:cs="Times New Roman"/>
          <w:color w:val="000000" w:themeColor="text1"/>
          <w:sz w:val="24"/>
          <w:szCs w:val="24"/>
          <w:lang w:val="sv-SE"/>
        </w:rPr>
      </w:pPr>
      <w:r w:rsidRPr="00B2695B">
        <w:rPr>
          <w:rFonts w:ascii="Times New Roman" w:eastAsia="Times New Roman" w:hAnsi="Times New Roman" w:cs="Times New Roman"/>
          <w:color w:val="000000" w:themeColor="text1"/>
          <w:sz w:val="24"/>
          <w:szCs w:val="24"/>
          <w:lang w:val="sv-SE"/>
        </w:rPr>
        <w:t xml:space="preserve">Yadnyawati, I. A. G. (2019). </w:t>
      </w:r>
      <w:r w:rsidRPr="00B2695B">
        <w:rPr>
          <w:rFonts w:ascii="Times New Roman" w:eastAsia="Times New Roman" w:hAnsi="Times New Roman" w:cs="Times New Roman"/>
          <w:i/>
          <w:iCs/>
          <w:color w:val="000000" w:themeColor="text1"/>
          <w:sz w:val="24"/>
          <w:szCs w:val="24"/>
          <w:lang w:val="sv-SE"/>
        </w:rPr>
        <w:t>Evaluasi Pembelajaran</w:t>
      </w:r>
      <w:r w:rsidRPr="00B2695B">
        <w:rPr>
          <w:rFonts w:ascii="Times New Roman" w:eastAsia="Times New Roman" w:hAnsi="Times New Roman" w:cs="Times New Roman"/>
          <w:color w:val="000000" w:themeColor="text1"/>
          <w:sz w:val="24"/>
          <w:szCs w:val="24"/>
          <w:lang w:val="sv-SE"/>
        </w:rPr>
        <w:t>. Denpasar: UNHI Press.</w:t>
      </w:r>
    </w:p>
    <w:sectPr w:rsidR="004E2014" w:rsidRPr="00B2695B" w:rsidSect="00466993">
      <w:footerReference w:type="default" r:id="rId12"/>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36435" w14:textId="77777777" w:rsidR="00192665" w:rsidRDefault="00192665" w:rsidP="001F3692">
      <w:pPr>
        <w:spacing w:line="240" w:lineRule="auto"/>
      </w:pPr>
      <w:r>
        <w:separator/>
      </w:r>
    </w:p>
  </w:endnote>
  <w:endnote w:type="continuationSeparator" w:id="0">
    <w:p w14:paraId="561E3A52" w14:textId="77777777" w:rsidR="00192665" w:rsidRDefault="00192665" w:rsidP="001F3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FD763" w14:textId="77777777" w:rsidR="00B2695B" w:rsidRPr="00B2695B" w:rsidRDefault="00B2695B" w:rsidP="00B2695B">
    <w:pPr>
      <w:pStyle w:val="Footer"/>
      <w:ind w:left="0" w:firstLine="0"/>
      <w:jc w:val="center"/>
      <w:rPr>
        <w:rFonts w:asciiTheme="minorBidi" w:hAnsiTheme="minorBidi"/>
        <w:caps/>
        <w:noProof/>
        <w:color w:val="000000" w:themeColor="text1"/>
        <w:sz w:val="24"/>
        <w:szCs w:val="24"/>
      </w:rPr>
    </w:pPr>
    <w:r w:rsidRPr="00B2695B">
      <w:rPr>
        <w:rFonts w:asciiTheme="minorBidi" w:hAnsiTheme="minorBidi"/>
        <w:caps/>
        <w:color w:val="000000" w:themeColor="text1"/>
        <w:sz w:val="24"/>
        <w:szCs w:val="24"/>
      </w:rPr>
      <w:fldChar w:fldCharType="begin"/>
    </w:r>
    <w:r w:rsidRPr="00B2695B">
      <w:rPr>
        <w:rFonts w:asciiTheme="minorBidi" w:hAnsiTheme="minorBidi"/>
        <w:caps/>
        <w:color w:val="000000" w:themeColor="text1"/>
        <w:sz w:val="24"/>
        <w:szCs w:val="24"/>
      </w:rPr>
      <w:instrText xml:space="preserve"> PAGE   \* MERGEFORMAT </w:instrText>
    </w:r>
    <w:r w:rsidRPr="00B2695B">
      <w:rPr>
        <w:rFonts w:asciiTheme="minorBidi" w:hAnsiTheme="minorBidi"/>
        <w:caps/>
        <w:color w:val="000000" w:themeColor="text1"/>
        <w:sz w:val="24"/>
        <w:szCs w:val="24"/>
      </w:rPr>
      <w:fldChar w:fldCharType="separate"/>
    </w:r>
    <w:r w:rsidRPr="00B2695B">
      <w:rPr>
        <w:rFonts w:asciiTheme="minorBidi" w:hAnsiTheme="minorBidi"/>
        <w:caps/>
        <w:noProof/>
        <w:color w:val="000000" w:themeColor="text1"/>
        <w:sz w:val="24"/>
        <w:szCs w:val="24"/>
      </w:rPr>
      <w:t>2</w:t>
    </w:r>
    <w:r w:rsidRPr="00B2695B">
      <w:rPr>
        <w:rFonts w:asciiTheme="minorBidi" w:hAnsiTheme="minorBidi"/>
        <w:caps/>
        <w:noProof/>
        <w:color w:val="000000" w:themeColor="text1"/>
        <w:sz w:val="24"/>
        <w:szCs w:val="24"/>
      </w:rPr>
      <w:fldChar w:fldCharType="end"/>
    </w:r>
  </w:p>
  <w:p w14:paraId="1DB4617A" w14:textId="3FA4726D" w:rsidR="00D01A8A" w:rsidRPr="00D01A8A" w:rsidRDefault="00D01A8A" w:rsidP="00D01A8A">
    <w:pPr>
      <w:pStyle w:val="Footer"/>
      <w:pBdr>
        <w:top w:val="single" w:sz="4" w:space="1" w:color="D9D9D9" w:themeColor="background1" w:themeShade="D9"/>
      </w:pBdr>
      <w:ind w:left="0" w:firstLine="0"/>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A2E9F" w14:textId="77777777" w:rsidR="00192665" w:rsidRDefault="00192665" w:rsidP="001F3692">
      <w:pPr>
        <w:spacing w:line="240" w:lineRule="auto"/>
        <w:ind w:left="0" w:firstLine="0"/>
      </w:pPr>
      <w:r>
        <w:separator/>
      </w:r>
    </w:p>
  </w:footnote>
  <w:footnote w:type="continuationSeparator" w:id="0">
    <w:p w14:paraId="4CE46CA7" w14:textId="77777777" w:rsidR="00192665" w:rsidRDefault="00192665" w:rsidP="001F3692">
      <w:pPr>
        <w:spacing w:line="240" w:lineRule="auto"/>
      </w:pPr>
      <w:r>
        <w:continuationSeparator/>
      </w:r>
    </w:p>
  </w:footnote>
  <w:footnote w:id="1">
    <w:p w14:paraId="6A9914D0" w14:textId="585B02FD" w:rsidR="001F3692" w:rsidRPr="00AA60C9" w:rsidRDefault="001F3692" w:rsidP="001F3692">
      <w:pPr>
        <w:pStyle w:val="FootnoteText"/>
        <w:ind w:left="0"/>
        <w:rPr>
          <w:rFonts w:ascii="Times New Roman" w:hAnsi="Times New Roman" w:cs="Times New Roman"/>
          <w:lang w:val="sv-SE"/>
        </w:rPr>
      </w:pPr>
      <w:r w:rsidRPr="001F3692">
        <w:rPr>
          <w:rStyle w:val="FootnoteReference"/>
          <w:rFonts w:ascii="Times New Roman" w:hAnsi="Times New Roman" w:cs="Times New Roman"/>
        </w:rPr>
        <w:footnoteRef/>
      </w:r>
      <w:r w:rsidRPr="001F3692">
        <w:rPr>
          <w:rFonts w:ascii="Times New Roman" w:hAnsi="Times New Roman" w:cs="Times New Roman"/>
        </w:rPr>
        <w:t xml:space="preserve"> Rika Yuni Ambarsari dan Aan Budi Santsoso, “Problematika Guru dalam Implementasi Penilaian Kurikulum 2013 pada Siswa Kelas IV SD Negeri 1 Bulukerto Wonogiri”, </w:t>
      </w:r>
      <w:r w:rsidRPr="001F3692">
        <w:rPr>
          <w:rFonts w:ascii="Times New Roman" w:hAnsi="Times New Roman" w:cs="Times New Roman"/>
          <w:i/>
          <w:iCs/>
        </w:rPr>
        <w:t>Jurnal Ilmiah Mitra Swara Ganesha</w:t>
      </w:r>
      <w:r>
        <w:rPr>
          <w:rFonts w:ascii="Times New Roman" w:hAnsi="Times New Roman" w:cs="Times New Roman"/>
        </w:rPr>
        <w:t xml:space="preserve">, Volume 7. </w:t>
      </w:r>
      <w:r w:rsidRPr="00AA60C9">
        <w:rPr>
          <w:rFonts w:ascii="Times New Roman" w:hAnsi="Times New Roman" w:cs="Times New Roman"/>
          <w:lang w:val="sv-SE"/>
        </w:rPr>
        <w:t>Nomor 2, Juli 2020, hal. 50.</w:t>
      </w:r>
    </w:p>
  </w:footnote>
  <w:footnote w:id="2">
    <w:p w14:paraId="16D0BA04" w14:textId="0D97C6A2" w:rsidR="001F3692" w:rsidRPr="00AA60C9" w:rsidRDefault="001F3692" w:rsidP="001F3692">
      <w:pPr>
        <w:pStyle w:val="FootnoteText"/>
        <w:ind w:left="0"/>
        <w:rPr>
          <w:rFonts w:ascii="Times New Roman" w:hAnsi="Times New Roman" w:cs="Times New Roman"/>
          <w:lang w:val="sv-SE"/>
        </w:rPr>
      </w:pPr>
      <w:r w:rsidRPr="001F3692">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lang w:val="sv-SE"/>
        </w:rPr>
        <w:t xml:space="preserve">Ayu Astri, dkk., “Analisis Kesulitan Guru dalam Penerapan Kurikulum 2013 di Sekolah Dasar”, </w:t>
      </w:r>
      <w:r w:rsidRPr="00AA60C9">
        <w:rPr>
          <w:rFonts w:ascii="Times New Roman" w:hAnsi="Times New Roman" w:cs="Times New Roman"/>
          <w:i/>
          <w:iCs/>
          <w:lang w:val="sv-SE"/>
        </w:rPr>
        <w:t>Renjana Pendidikan Dasar</w:t>
      </w:r>
      <w:r w:rsidRPr="00AA60C9">
        <w:rPr>
          <w:rFonts w:ascii="Times New Roman" w:hAnsi="Times New Roman" w:cs="Times New Roman"/>
          <w:lang w:val="sv-SE"/>
        </w:rPr>
        <w:t>, Volume 1. Nomor 3, Agustus 2021, hal. 175.</w:t>
      </w:r>
    </w:p>
  </w:footnote>
  <w:footnote w:id="3">
    <w:p w14:paraId="68E86595" w14:textId="6C040A8E" w:rsidR="001F3692" w:rsidRPr="00E42E06" w:rsidRDefault="001F3692" w:rsidP="00E42E06">
      <w:pPr>
        <w:pStyle w:val="FootnoteText"/>
        <w:ind w:left="0"/>
        <w:rPr>
          <w:rFonts w:ascii="Times New Roman" w:hAnsi="Times New Roman" w:cs="Times New Roman"/>
          <w:lang w:val="en-US"/>
        </w:rPr>
      </w:pPr>
      <w:r w:rsidRPr="001F3692">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lang w:val="sv-SE"/>
        </w:rPr>
        <w:t xml:space="preserve">Aslam, Sri Lestari Handayani, dan Zulherman, “Peningkatan Kemampuan Guru SDN Ngargogondo Magelang dalam Melakukan Penilaian Melalui </w:t>
      </w:r>
      <w:r w:rsidRPr="00AA60C9">
        <w:rPr>
          <w:rFonts w:ascii="Times New Roman" w:hAnsi="Times New Roman" w:cs="Times New Roman"/>
          <w:i/>
          <w:iCs/>
          <w:lang w:val="sv-SE"/>
        </w:rPr>
        <w:t>Workshop</w:t>
      </w:r>
      <w:r w:rsidRPr="00AA60C9">
        <w:rPr>
          <w:rFonts w:ascii="Times New Roman" w:hAnsi="Times New Roman" w:cs="Times New Roman"/>
          <w:lang w:val="sv-SE"/>
        </w:rPr>
        <w:t xml:space="preserve"> Evaluasi Kurikulum 2013”, </w:t>
      </w:r>
      <w:r w:rsidR="00E42E06" w:rsidRPr="00AA60C9">
        <w:rPr>
          <w:rFonts w:ascii="Times New Roman" w:hAnsi="Times New Roman" w:cs="Times New Roman"/>
          <w:i/>
          <w:iCs/>
          <w:lang w:val="sv-SE"/>
        </w:rPr>
        <w:t>JMM (Jurnal Masyarakat Mandiri)</w:t>
      </w:r>
      <w:r w:rsidR="00E42E06" w:rsidRPr="00AA60C9">
        <w:rPr>
          <w:rFonts w:ascii="Times New Roman" w:hAnsi="Times New Roman" w:cs="Times New Roman"/>
          <w:lang w:val="sv-SE"/>
        </w:rPr>
        <w:t xml:space="preserve">, Volume 5. </w:t>
      </w:r>
      <w:r w:rsidR="00E42E06">
        <w:rPr>
          <w:rFonts w:ascii="Times New Roman" w:hAnsi="Times New Roman" w:cs="Times New Roman"/>
        </w:rPr>
        <w:t>Nomor 5, Oktober 2021, hal. 2197.</w:t>
      </w:r>
    </w:p>
  </w:footnote>
  <w:footnote w:id="4">
    <w:p w14:paraId="4D3E0190" w14:textId="7E073B8D" w:rsidR="00E42E06" w:rsidRPr="00E42E06" w:rsidRDefault="00E42E06" w:rsidP="00E42E06">
      <w:pPr>
        <w:pStyle w:val="FootnoteText"/>
        <w:ind w:left="0"/>
        <w:rPr>
          <w:rFonts w:ascii="Times New Roman" w:hAnsi="Times New Roman" w:cs="Times New Roman"/>
          <w:lang w:val="en-US"/>
        </w:rPr>
      </w:pPr>
      <w:r w:rsidRPr="00E42E06">
        <w:rPr>
          <w:rStyle w:val="FootnoteReference"/>
          <w:rFonts w:ascii="Times New Roman" w:hAnsi="Times New Roman" w:cs="Times New Roman"/>
        </w:rPr>
        <w:footnoteRef/>
      </w:r>
      <w:r w:rsidRPr="00E42E06">
        <w:rPr>
          <w:rFonts w:ascii="Times New Roman" w:hAnsi="Times New Roman" w:cs="Times New Roman"/>
        </w:rPr>
        <w:t xml:space="preserve"> </w:t>
      </w:r>
      <w:r>
        <w:rPr>
          <w:rFonts w:ascii="Times New Roman" w:hAnsi="Times New Roman" w:cs="Times New Roman"/>
          <w:i/>
          <w:iCs/>
        </w:rPr>
        <w:t>Ibid</w:t>
      </w:r>
      <w:r>
        <w:rPr>
          <w:rFonts w:ascii="Times New Roman" w:hAnsi="Times New Roman" w:cs="Times New Roman"/>
        </w:rPr>
        <w:t>., hal. 2196.</w:t>
      </w:r>
    </w:p>
  </w:footnote>
  <w:footnote w:id="5">
    <w:p w14:paraId="037C29C2" w14:textId="6F2AD0F1" w:rsidR="00F8396F" w:rsidRPr="00F8396F" w:rsidRDefault="00F8396F" w:rsidP="00F8396F">
      <w:pPr>
        <w:pStyle w:val="FootnoteText"/>
        <w:ind w:left="0"/>
        <w:rPr>
          <w:rFonts w:ascii="Times New Roman" w:hAnsi="Times New Roman" w:cs="Times New Roman"/>
          <w:lang w:val="en-US"/>
        </w:rPr>
      </w:pPr>
      <w:r w:rsidRPr="00F8396F">
        <w:rPr>
          <w:rStyle w:val="FootnoteReference"/>
          <w:rFonts w:ascii="Times New Roman" w:hAnsi="Times New Roman" w:cs="Times New Roman"/>
        </w:rPr>
        <w:footnoteRef/>
      </w:r>
      <w:r w:rsidRPr="00F8396F">
        <w:rPr>
          <w:rFonts w:ascii="Times New Roman" w:hAnsi="Times New Roman" w:cs="Times New Roman"/>
        </w:rPr>
        <w:t xml:space="preserve"> </w:t>
      </w:r>
      <w:r>
        <w:rPr>
          <w:rFonts w:ascii="Times New Roman" w:hAnsi="Times New Roman" w:cs="Times New Roman"/>
        </w:rPr>
        <w:t xml:space="preserve">Arief Aulia Rahman dan Cut Eva Nasryah, </w:t>
      </w:r>
      <w:r>
        <w:rPr>
          <w:rFonts w:ascii="Times New Roman" w:hAnsi="Times New Roman" w:cs="Times New Roman"/>
          <w:i/>
          <w:iCs/>
        </w:rPr>
        <w:t>Evaluasi Pembelajaran</w:t>
      </w:r>
      <w:r>
        <w:rPr>
          <w:rFonts w:ascii="Times New Roman" w:hAnsi="Times New Roman" w:cs="Times New Roman"/>
        </w:rPr>
        <w:t>, (Ponorogo: Uwais Inspirasi Indonesia, 2019), hal. 5.</w:t>
      </w:r>
    </w:p>
  </w:footnote>
  <w:footnote w:id="6">
    <w:p w14:paraId="1FEF58CE" w14:textId="06353F98" w:rsidR="006677E0" w:rsidRPr="00AA60C9" w:rsidRDefault="006677E0" w:rsidP="006677E0">
      <w:pPr>
        <w:pStyle w:val="FootnoteText"/>
        <w:ind w:left="0"/>
        <w:rPr>
          <w:rFonts w:ascii="Times New Roman" w:hAnsi="Times New Roman" w:cs="Times New Roman"/>
          <w:lang w:val="sv-SE"/>
        </w:rPr>
      </w:pPr>
      <w:r w:rsidRPr="006677E0">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lang w:val="sv-SE"/>
        </w:rPr>
        <w:t xml:space="preserve">Nurhadi, “Manajemen Penilaian Pembelajaran Menggunakan K13”, </w:t>
      </w:r>
      <w:r w:rsidRPr="00AA60C9">
        <w:rPr>
          <w:rFonts w:ascii="Times New Roman" w:hAnsi="Times New Roman" w:cs="Times New Roman"/>
          <w:i/>
          <w:iCs/>
          <w:lang w:val="sv-SE"/>
        </w:rPr>
        <w:t>Al-Hayat</w:t>
      </w:r>
      <w:r w:rsidRPr="00AA60C9">
        <w:rPr>
          <w:rFonts w:ascii="Times New Roman" w:hAnsi="Times New Roman" w:cs="Times New Roman"/>
          <w:lang w:val="sv-SE"/>
        </w:rPr>
        <w:t>, Volume 2. Nomor 2, Juni 2018, hal. 65.</w:t>
      </w:r>
    </w:p>
  </w:footnote>
  <w:footnote w:id="7">
    <w:p w14:paraId="3FE6F9F7" w14:textId="5062E821" w:rsidR="00E42E06" w:rsidRPr="00AA60C9" w:rsidRDefault="00E42E06" w:rsidP="00E42E06">
      <w:pPr>
        <w:pStyle w:val="FootnoteText"/>
        <w:ind w:left="0"/>
        <w:rPr>
          <w:rFonts w:ascii="Times New Roman" w:hAnsi="Times New Roman" w:cs="Times New Roman"/>
          <w:lang w:val="sv-SE"/>
        </w:rPr>
      </w:pPr>
      <w:r w:rsidRPr="00E42E06">
        <w:rPr>
          <w:rStyle w:val="FootnoteReference"/>
          <w:rFonts w:ascii="Times New Roman" w:hAnsi="Times New Roman" w:cs="Times New Roman"/>
        </w:rPr>
        <w:footnoteRef/>
      </w:r>
      <w:r w:rsidRPr="00AA60C9">
        <w:rPr>
          <w:rFonts w:ascii="Times New Roman" w:hAnsi="Times New Roman" w:cs="Times New Roman"/>
          <w:lang w:val="sv-SE"/>
        </w:rPr>
        <w:t xml:space="preserve"> </w:t>
      </w:r>
      <w:r w:rsidR="002177A4" w:rsidRPr="00AA60C9">
        <w:rPr>
          <w:rFonts w:ascii="Times New Roman" w:hAnsi="Times New Roman" w:cs="Times New Roman"/>
          <w:lang w:val="sv-SE"/>
        </w:rPr>
        <w:t xml:space="preserve">Dita Destiana, Yudhie Suchyadi, dan Fitri Anjaswuri, “Pengembangan Instrumen Penilaian untuk Meningkatkan Kualitas Pembelajaran Produktif di Sekolah Dasar”, </w:t>
      </w:r>
      <w:r w:rsidR="002177A4" w:rsidRPr="00AA60C9">
        <w:rPr>
          <w:rFonts w:ascii="Times New Roman" w:hAnsi="Times New Roman" w:cs="Times New Roman"/>
          <w:i/>
          <w:iCs/>
          <w:lang w:val="sv-SE"/>
        </w:rPr>
        <w:t>Jurnal Pendidikan dan Pengajaran Guru Sekolah Dasar</w:t>
      </w:r>
      <w:r w:rsidR="002177A4" w:rsidRPr="00AA60C9">
        <w:rPr>
          <w:rFonts w:ascii="Times New Roman" w:hAnsi="Times New Roman" w:cs="Times New Roman"/>
          <w:lang w:val="sv-SE"/>
        </w:rPr>
        <w:t>, Volume 3. Nomor 2, September 2020, hal. 120.</w:t>
      </w:r>
    </w:p>
  </w:footnote>
  <w:footnote w:id="8">
    <w:p w14:paraId="3870602B" w14:textId="27B20BF0" w:rsidR="009C5F20" w:rsidRPr="00AA60C9" w:rsidRDefault="009C5F20" w:rsidP="009C5F20">
      <w:pPr>
        <w:pStyle w:val="FootnoteText"/>
        <w:ind w:left="0"/>
        <w:rPr>
          <w:rFonts w:ascii="Times New Roman" w:hAnsi="Times New Roman" w:cs="Times New Roman"/>
          <w:lang w:val="sv-SE"/>
        </w:rPr>
      </w:pPr>
      <w:r w:rsidRPr="009C5F20">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lang w:val="sv-SE"/>
        </w:rPr>
        <w:t xml:space="preserve">Anis Marfuah dan Febriza, “Penilaian Autentik pada Pembelajaran Pendidikan Agama Islam (PAI) di Sekolah dan Perguruan Tinggi”, </w:t>
      </w:r>
      <w:r w:rsidRPr="00AA60C9">
        <w:rPr>
          <w:rFonts w:ascii="Times New Roman" w:hAnsi="Times New Roman" w:cs="Times New Roman"/>
          <w:i/>
          <w:iCs/>
          <w:lang w:val="sv-SE"/>
        </w:rPr>
        <w:t>Fondatia: Jurnal Pendidikan Dasar</w:t>
      </w:r>
      <w:r w:rsidRPr="00AA60C9">
        <w:rPr>
          <w:rFonts w:ascii="Times New Roman" w:hAnsi="Times New Roman" w:cs="Times New Roman"/>
          <w:lang w:val="sv-SE"/>
        </w:rPr>
        <w:t>, Volume 3. Nomor 2, September, 2019, hal. 38.</w:t>
      </w:r>
    </w:p>
  </w:footnote>
  <w:footnote w:id="9">
    <w:p w14:paraId="08CE3B5A" w14:textId="57D36A48" w:rsidR="009C5F20" w:rsidRPr="00AA60C9" w:rsidRDefault="009C5F20" w:rsidP="009C5F20">
      <w:pPr>
        <w:pStyle w:val="FootnoteText"/>
        <w:ind w:left="0"/>
        <w:rPr>
          <w:rFonts w:ascii="Times New Roman" w:hAnsi="Times New Roman" w:cs="Times New Roman"/>
          <w:lang w:val="sv-SE"/>
        </w:rPr>
      </w:pPr>
      <w:r w:rsidRPr="009C5F20">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lang w:val="sv-SE"/>
        </w:rPr>
        <w:t>Agung Eko Purwana,</w:t>
      </w:r>
      <w:r w:rsidR="006677E0" w:rsidRPr="00AA60C9">
        <w:rPr>
          <w:rFonts w:ascii="Times New Roman" w:hAnsi="Times New Roman" w:cs="Times New Roman"/>
          <w:lang w:val="sv-SE"/>
        </w:rPr>
        <w:t xml:space="preserve"> dkk.,</w:t>
      </w:r>
      <w:r w:rsidRPr="00AA60C9">
        <w:rPr>
          <w:rFonts w:ascii="Times New Roman" w:hAnsi="Times New Roman" w:cs="Times New Roman"/>
          <w:lang w:val="sv-SE"/>
        </w:rPr>
        <w:t xml:space="preserve"> </w:t>
      </w:r>
      <w:r w:rsidR="006677E0" w:rsidRPr="00AA60C9">
        <w:rPr>
          <w:rFonts w:ascii="Times New Roman" w:hAnsi="Times New Roman" w:cs="Times New Roman"/>
          <w:i/>
          <w:iCs/>
          <w:lang w:val="sv-SE"/>
        </w:rPr>
        <w:t>Pembelajaran IPS MI</w:t>
      </w:r>
      <w:r w:rsidR="006677E0" w:rsidRPr="00AA60C9">
        <w:rPr>
          <w:rFonts w:ascii="Times New Roman" w:hAnsi="Times New Roman" w:cs="Times New Roman"/>
          <w:lang w:val="sv-SE"/>
        </w:rPr>
        <w:t>, (Surabaya: AprintA, 2009), hal. 11.</w:t>
      </w:r>
    </w:p>
  </w:footnote>
  <w:footnote w:id="10">
    <w:p w14:paraId="2ED9EDA6" w14:textId="777ADE6F" w:rsidR="006A060F" w:rsidRPr="00AA60C9" w:rsidRDefault="006A060F" w:rsidP="006A060F">
      <w:pPr>
        <w:pStyle w:val="FootnoteText"/>
        <w:ind w:left="0"/>
        <w:rPr>
          <w:rFonts w:ascii="Times New Roman" w:hAnsi="Times New Roman" w:cs="Times New Roman"/>
          <w:lang w:val="sv-SE"/>
        </w:rPr>
      </w:pPr>
      <w:r w:rsidRPr="006A060F">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lang w:val="sv-SE"/>
        </w:rPr>
        <w:t xml:space="preserve">Asyrul, Rusdi Ananda, dan Rosnita, </w:t>
      </w:r>
      <w:r w:rsidRPr="00AA60C9">
        <w:rPr>
          <w:rFonts w:ascii="Times New Roman" w:hAnsi="Times New Roman" w:cs="Times New Roman"/>
          <w:i/>
          <w:iCs/>
          <w:lang w:val="sv-SE"/>
        </w:rPr>
        <w:t>Evaluasi Pembelajaran</w:t>
      </w:r>
      <w:r w:rsidRPr="00AA60C9">
        <w:rPr>
          <w:rFonts w:ascii="Times New Roman" w:hAnsi="Times New Roman" w:cs="Times New Roman"/>
          <w:lang w:val="sv-SE"/>
        </w:rPr>
        <w:t>, (Bandung: Citapustaka Media, 2014), hal. 13-14.</w:t>
      </w:r>
    </w:p>
  </w:footnote>
  <w:footnote w:id="11">
    <w:p w14:paraId="73D18FEB" w14:textId="0022DC03" w:rsidR="004B108C" w:rsidRPr="00AA60C9" w:rsidRDefault="004B108C" w:rsidP="004B108C">
      <w:pPr>
        <w:pStyle w:val="FootnoteText"/>
        <w:ind w:left="0"/>
        <w:rPr>
          <w:rFonts w:ascii="Times New Roman" w:hAnsi="Times New Roman" w:cs="Times New Roman"/>
          <w:lang w:val="sv-SE"/>
        </w:rPr>
      </w:pPr>
      <w:r w:rsidRPr="004B108C">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lang w:val="sv-SE"/>
        </w:rPr>
        <w:t xml:space="preserve">Agung Eko Purwana, dkk., </w:t>
      </w:r>
      <w:r w:rsidRPr="00AA60C9">
        <w:rPr>
          <w:rFonts w:ascii="Times New Roman" w:hAnsi="Times New Roman" w:cs="Times New Roman"/>
          <w:i/>
          <w:iCs/>
          <w:lang w:val="sv-SE"/>
        </w:rPr>
        <w:t>Pembelajaran IPS MI</w:t>
      </w:r>
      <w:r w:rsidRPr="00AA60C9">
        <w:rPr>
          <w:rFonts w:ascii="Times New Roman" w:hAnsi="Times New Roman" w:cs="Times New Roman"/>
          <w:lang w:val="sv-SE"/>
        </w:rPr>
        <w:t xml:space="preserve"> …</w:t>
      </w:r>
      <w:r w:rsidR="00FD5F80" w:rsidRPr="00AA60C9">
        <w:rPr>
          <w:rFonts w:ascii="Times New Roman" w:hAnsi="Times New Roman" w:cs="Times New Roman"/>
          <w:lang w:val="sv-SE"/>
        </w:rPr>
        <w:t xml:space="preserve">, </w:t>
      </w:r>
      <w:r w:rsidRPr="00AA60C9">
        <w:rPr>
          <w:rFonts w:ascii="Times New Roman" w:hAnsi="Times New Roman" w:cs="Times New Roman"/>
          <w:lang w:val="sv-SE"/>
        </w:rPr>
        <w:t>hal. 11.</w:t>
      </w:r>
    </w:p>
  </w:footnote>
  <w:footnote w:id="12">
    <w:p w14:paraId="2382EF4B" w14:textId="3350FF23" w:rsidR="006A060F" w:rsidRPr="00AA60C9" w:rsidRDefault="006A060F" w:rsidP="006A060F">
      <w:pPr>
        <w:pStyle w:val="FootnoteText"/>
        <w:ind w:left="0"/>
        <w:rPr>
          <w:rFonts w:ascii="Times New Roman" w:hAnsi="Times New Roman" w:cs="Times New Roman"/>
          <w:lang w:val="sv-SE"/>
        </w:rPr>
      </w:pPr>
      <w:r w:rsidRPr="006A060F">
        <w:rPr>
          <w:rStyle w:val="FootnoteReference"/>
          <w:rFonts w:ascii="Times New Roman" w:hAnsi="Times New Roman" w:cs="Times New Roman"/>
        </w:rPr>
        <w:footnoteRef/>
      </w:r>
      <w:r w:rsidRPr="00AA60C9">
        <w:rPr>
          <w:rFonts w:ascii="Times New Roman" w:hAnsi="Times New Roman" w:cs="Times New Roman"/>
          <w:lang w:val="sv-SE"/>
        </w:rPr>
        <w:t xml:space="preserve"> </w:t>
      </w:r>
      <w:r w:rsidR="00380540" w:rsidRPr="00AA60C9">
        <w:rPr>
          <w:rFonts w:ascii="Times New Roman" w:hAnsi="Times New Roman" w:cs="Times New Roman"/>
          <w:lang w:val="sv-SE"/>
        </w:rPr>
        <w:t xml:space="preserve">Noly Shofiyah dan Septi Budi Sartika, </w:t>
      </w:r>
      <w:r w:rsidR="00380540" w:rsidRPr="00AA60C9">
        <w:rPr>
          <w:rFonts w:ascii="Times New Roman" w:hAnsi="Times New Roman" w:cs="Times New Roman"/>
          <w:i/>
          <w:iCs/>
          <w:lang w:val="sv-SE"/>
        </w:rPr>
        <w:t>Buku Ajar Mata Kuliah Asesmen Pembelajaran</w:t>
      </w:r>
      <w:r w:rsidR="00380540" w:rsidRPr="00AA60C9">
        <w:rPr>
          <w:rFonts w:ascii="Times New Roman" w:hAnsi="Times New Roman" w:cs="Times New Roman"/>
          <w:lang w:val="sv-SE"/>
        </w:rPr>
        <w:t>, (Sidoarjo: UMSIDA Press, 2018), hal. 40-41.</w:t>
      </w:r>
    </w:p>
  </w:footnote>
  <w:footnote w:id="13">
    <w:p w14:paraId="770C14AC" w14:textId="603F5712" w:rsidR="00380540" w:rsidRPr="00AA60C9" w:rsidRDefault="00380540" w:rsidP="00380540">
      <w:pPr>
        <w:pStyle w:val="FootnoteText"/>
        <w:ind w:left="0"/>
        <w:rPr>
          <w:rFonts w:ascii="Times New Roman" w:hAnsi="Times New Roman" w:cs="Times New Roman"/>
          <w:lang w:val="sv-SE"/>
        </w:rPr>
      </w:pPr>
      <w:r w:rsidRPr="00380540">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lang w:val="sv-SE"/>
        </w:rPr>
        <w:t xml:space="preserve">Agung Eko Purwana, dkk., </w:t>
      </w:r>
      <w:r w:rsidRPr="00AA60C9">
        <w:rPr>
          <w:rFonts w:ascii="Times New Roman" w:hAnsi="Times New Roman" w:cs="Times New Roman"/>
          <w:i/>
          <w:iCs/>
          <w:lang w:val="sv-SE"/>
        </w:rPr>
        <w:t>Pembelajaran IPS MI</w:t>
      </w:r>
      <w:r w:rsidRPr="00AA60C9">
        <w:rPr>
          <w:rFonts w:ascii="Times New Roman" w:hAnsi="Times New Roman" w:cs="Times New Roman"/>
          <w:lang w:val="sv-SE"/>
        </w:rPr>
        <w:t xml:space="preserve"> …</w:t>
      </w:r>
      <w:r w:rsidR="00FD5F80" w:rsidRPr="00AA60C9">
        <w:rPr>
          <w:rFonts w:ascii="Times New Roman" w:hAnsi="Times New Roman" w:cs="Times New Roman"/>
          <w:lang w:val="sv-SE"/>
        </w:rPr>
        <w:t xml:space="preserve">, </w:t>
      </w:r>
      <w:r w:rsidRPr="00AA60C9">
        <w:rPr>
          <w:rFonts w:ascii="Times New Roman" w:hAnsi="Times New Roman" w:cs="Times New Roman"/>
          <w:lang w:val="sv-SE"/>
        </w:rPr>
        <w:t>hal. 12.</w:t>
      </w:r>
    </w:p>
  </w:footnote>
  <w:footnote w:id="14">
    <w:p w14:paraId="1957B7AF" w14:textId="23FAC26D" w:rsidR="00E32CB3" w:rsidRPr="00AA60C9" w:rsidRDefault="00E32CB3" w:rsidP="00E32CB3">
      <w:pPr>
        <w:pStyle w:val="FootnoteText"/>
        <w:ind w:left="0"/>
        <w:rPr>
          <w:rFonts w:ascii="Times New Roman" w:hAnsi="Times New Roman" w:cs="Times New Roman"/>
          <w:lang w:val="sv-SE"/>
        </w:rPr>
      </w:pPr>
      <w:r w:rsidRPr="00E32CB3">
        <w:rPr>
          <w:rStyle w:val="FootnoteReference"/>
          <w:rFonts w:ascii="Times New Roman" w:hAnsi="Times New Roman" w:cs="Times New Roman"/>
        </w:rPr>
        <w:footnoteRef/>
      </w:r>
      <w:r w:rsidRPr="00AA60C9">
        <w:rPr>
          <w:rFonts w:ascii="Times New Roman" w:hAnsi="Times New Roman" w:cs="Times New Roman"/>
          <w:lang w:val="sv-SE"/>
        </w:rPr>
        <w:t xml:space="preserve"> </w:t>
      </w:r>
      <w:r w:rsidR="00E24840" w:rsidRPr="00AA60C9">
        <w:rPr>
          <w:rFonts w:ascii="Times New Roman" w:hAnsi="Times New Roman" w:cs="Times New Roman"/>
          <w:lang w:val="sv-SE"/>
        </w:rPr>
        <w:t xml:space="preserve">Muhammad Ropii dan Muh. Fahrurrozi, </w:t>
      </w:r>
      <w:r w:rsidR="00E24840" w:rsidRPr="00AA60C9">
        <w:rPr>
          <w:rFonts w:ascii="Times New Roman" w:hAnsi="Times New Roman" w:cs="Times New Roman"/>
          <w:i/>
          <w:iCs/>
          <w:lang w:val="sv-SE"/>
        </w:rPr>
        <w:t>Evaluasi Hasil Belajar</w:t>
      </w:r>
      <w:r w:rsidR="00E24840" w:rsidRPr="00AA60C9">
        <w:rPr>
          <w:rFonts w:ascii="Times New Roman" w:hAnsi="Times New Roman" w:cs="Times New Roman"/>
          <w:lang w:val="sv-SE"/>
        </w:rPr>
        <w:t>, (Lombok: Universitas Hamzanwadi Press, 2017), hal. 18.</w:t>
      </w:r>
    </w:p>
  </w:footnote>
  <w:footnote w:id="15">
    <w:p w14:paraId="03F1843E" w14:textId="07E450B3" w:rsidR="00204BE4" w:rsidRPr="00AA60C9" w:rsidRDefault="00204BE4" w:rsidP="00204BE4">
      <w:pPr>
        <w:pStyle w:val="FootnoteText"/>
        <w:ind w:left="0"/>
        <w:rPr>
          <w:rFonts w:ascii="Times New Roman" w:hAnsi="Times New Roman" w:cs="Times New Roman"/>
          <w:lang w:val="sv-SE"/>
        </w:rPr>
      </w:pPr>
      <w:r w:rsidRPr="00204BE4">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i/>
          <w:iCs/>
          <w:lang w:val="sv-SE"/>
        </w:rPr>
        <w:t>Ibid</w:t>
      </w:r>
      <w:r w:rsidRPr="00AA60C9">
        <w:rPr>
          <w:rFonts w:ascii="Times New Roman" w:hAnsi="Times New Roman" w:cs="Times New Roman"/>
          <w:lang w:val="sv-SE"/>
        </w:rPr>
        <w:t>., hal. 19.</w:t>
      </w:r>
    </w:p>
  </w:footnote>
  <w:footnote w:id="16">
    <w:p w14:paraId="490E74E3" w14:textId="5F050A07" w:rsidR="00204BE4" w:rsidRPr="00AA60C9" w:rsidRDefault="00204BE4" w:rsidP="00204BE4">
      <w:pPr>
        <w:pStyle w:val="FootnoteText"/>
        <w:ind w:left="0"/>
        <w:rPr>
          <w:rFonts w:ascii="Times New Roman" w:hAnsi="Times New Roman" w:cs="Times New Roman"/>
          <w:lang w:val="sv-SE"/>
        </w:rPr>
      </w:pPr>
      <w:r w:rsidRPr="00204BE4">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i/>
          <w:iCs/>
          <w:lang w:val="sv-SE"/>
        </w:rPr>
        <w:t>Ibid</w:t>
      </w:r>
      <w:r w:rsidRPr="00AA60C9">
        <w:rPr>
          <w:rFonts w:ascii="Times New Roman" w:hAnsi="Times New Roman" w:cs="Times New Roman"/>
          <w:lang w:val="sv-SE"/>
        </w:rPr>
        <w:t>., hal. 20.</w:t>
      </w:r>
    </w:p>
  </w:footnote>
  <w:footnote w:id="17">
    <w:p w14:paraId="23956E6F" w14:textId="4D417566" w:rsidR="00E24840" w:rsidRPr="00AA60C9" w:rsidRDefault="00E24840" w:rsidP="00E24840">
      <w:pPr>
        <w:pStyle w:val="FootnoteText"/>
        <w:ind w:left="0"/>
        <w:rPr>
          <w:rFonts w:ascii="Times New Roman" w:hAnsi="Times New Roman" w:cs="Times New Roman"/>
          <w:lang w:val="sv-SE"/>
        </w:rPr>
      </w:pPr>
      <w:r w:rsidRPr="00E24840">
        <w:rPr>
          <w:rStyle w:val="FootnoteReference"/>
          <w:rFonts w:ascii="Times New Roman" w:hAnsi="Times New Roman" w:cs="Times New Roman"/>
        </w:rPr>
        <w:footnoteRef/>
      </w:r>
      <w:r w:rsidRPr="00AA60C9">
        <w:rPr>
          <w:rFonts w:ascii="Times New Roman" w:hAnsi="Times New Roman" w:cs="Times New Roman"/>
          <w:lang w:val="sv-SE"/>
        </w:rPr>
        <w:t xml:space="preserve"> </w:t>
      </w:r>
      <w:r w:rsidR="00204BE4" w:rsidRPr="00AA60C9">
        <w:rPr>
          <w:rFonts w:ascii="Times New Roman" w:hAnsi="Times New Roman" w:cs="Times New Roman"/>
          <w:lang w:val="sv-SE"/>
        </w:rPr>
        <w:t xml:space="preserve">Noly Shofiyah dan Septi Budi Sartika, </w:t>
      </w:r>
      <w:r w:rsidR="00204BE4" w:rsidRPr="00AA60C9">
        <w:rPr>
          <w:rFonts w:ascii="Times New Roman" w:hAnsi="Times New Roman" w:cs="Times New Roman"/>
          <w:i/>
          <w:iCs/>
          <w:lang w:val="sv-SE"/>
        </w:rPr>
        <w:t>Buku Ajar Mata Kuliah Asesmen Pembelajaran</w:t>
      </w:r>
      <w:r w:rsidR="00E32828" w:rsidRPr="00AA60C9">
        <w:rPr>
          <w:rFonts w:ascii="Times New Roman" w:hAnsi="Times New Roman" w:cs="Times New Roman"/>
          <w:lang w:val="sv-SE"/>
        </w:rPr>
        <w:t xml:space="preserve"> </w:t>
      </w:r>
      <w:r w:rsidR="00204BE4" w:rsidRPr="00AA60C9">
        <w:rPr>
          <w:rFonts w:ascii="Times New Roman" w:hAnsi="Times New Roman" w:cs="Times New Roman"/>
          <w:lang w:val="sv-SE"/>
        </w:rPr>
        <w:t>…</w:t>
      </w:r>
      <w:r w:rsidR="00FD5F80" w:rsidRPr="00AA60C9">
        <w:rPr>
          <w:rFonts w:ascii="Times New Roman" w:hAnsi="Times New Roman" w:cs="Times New Roman"/>
          <w:lang w:val="sv-SE"/>
        </w:rPr>
        <w:t xml:space="preserve">, </w:t>
      </w:r>
      <w:r w:rsidR="00204BE4" w:rsidRPr="00AA60C9">
        <w:rPr>
          <w:rFonts w:ascii="Times New Roman" w:hAnsi="Times New Roman" w:cs="Times New Roman"/>
          <w:lang w:val="sv-SE"/>
        </w:rPr>
        <w:t>hal. 55.</w:t>
      </w:r>
    </w:p>
  </w:footnote>
  <w:footnote w:id="18">
    <w:p w14:paraId="443F6AE4" w14:textId="683959DC" w:rsidR="00204BE4" w:rsidRPr="00AA60C9" w:rsidRDefault="00204BE4" w:rsidP="00204BE4">
      <w:pPr>
        <w:pStyle w:val="FootnoteText"/>
        <w:ind w:left="0"/>
        <w:rPr>
          <w:rFonts w:ascii="Times New Roman" w:hAnsi="Times New Roman" w:cs="Times New Roman"/>
          <w:lang w:val="sv-SE"/>
        </w:rPr>
      </w:pPr>
      <w:r w:rsidRPr="00204BE4">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lang w:val="sv-SE"/>
        </w:rPr>
        <w:t xml:space="preserve">Muhammad Ropii dan Muh. Fahrurrozi, </w:t>
      </w:r>
      <w:r w:rsidRPr="00AA60C9">
        <w:rPr>
          <w:rFonts w:ascii="Times New Roman" w:hAnsi="Times New Roman" w:cs="Times New Roman"/>
          <w:i/>
          <w:iCs/>
          <w:lang w:val="sv-SE"/>
        </w:rPr>
        <w:t>Evaluasi Hasil Belajar</w:t>
      </w:r>
      <w:r w:rsidR="00E32828" w:rsidRPr="00AA60C9">
        <w:rPr>
          <w:rFonts w:ascii="Times New Roman" w:hAnsi="Times New Roman" w:cs="Times New Roman"/>
          <w:lang w:val="sv-SE"/>
        </w:rPr>
        <w:t xml:space="preserve"> </w:t>
      </w:r>
      <w:r w:rsidRPr="00AA60C9">
        <w:rPr>
          <w:rFonts w:ascii="Times New Roman" w:hAnsi="Times New Roman" w:cs="Times New Roman"/>
          <w:lang w:val="sv-SE"/>
        </w:rPr>
        <w:t>…</w:t>
      </w:r>
      <w:r w:rsidR="00FD5F80" w:rsidRPr="00AA60C9">
        <w:rPr>
          <w:rFonts w:ascii="Times New Roman" w:hAnsi="Times New Roman" w:cs="Times New Roman"/>
          <w:lang w:val="sv-SE"/>
        </w:rPr>
        <w:t xml:space="preserve">, </w:t>
      </w:r>
      <w:r w:rsidRPr="00AA60C9">
        <w:rPr>
          <w:rFonts w:ascii="Times New Roman" w:hAnsi="Times New Roman" w:cs="Times New Roman"/>
          <w:lang w:val="sv-SE"/>
        </w:rPr>
        <w:t>hal. 20.</w:t>
      </w:r>
    </w:p>
  </w:footnote>
  <w:footnote w:id="19">
    <w:p w14:paraId="12AABA41" w14:textId="772A47F2" w:rsidR="00FF5EA1" w:rsidRPr="00AA60C9" w:rsidRDefault="00FF5EA1" w:rsidP="00FF5EA1">
      <w:pPr>
        <w:pStyle w:val="FootnoteText"/>
        <w:ind w:left="0"/>
        <w:rPr>
          <w:rFonts w:ascii="Times New Roman" w:hAnsi="Times New Roman" w:cs="Times New Roman"/>
          <w:lang w:val="sv-SE"/>
        </w:rPr>
      </w:pPr>
      <w:r w:rsidRPr="00FF5EA1">
        <w:rPr>
          <w:rStyle w:val="FootnoteReference"/>
          <w:rFonts w:ascii="Times New Roman" w:hAnsi="Times New Roman" w:cs="Times New Roman"/>
        </w:rPr>
        <w:footnoteRef/>
      </w:r>
      <w:r w:rsidRPr="00AA60C9">
        <w:rPr>
          <w:rFonts w:ascii="Times New Roman" w:hAnsi="Times New Roman" w:cs="Times New Roman"/>
          <w:lang w:val="sv-SE"/>
        </w:rPr>
        <w:t xml:space="preserve"> </w:t>
      </w:r>
      <w:r w:rsidR="00E20037" w:rsidRPr="00AA60C9">
        <w:rPr>
          <w:rFonts w:ascii="Times New Roman" w:hAnsi="Times New Roman" w:cs="Times New Roman"/>
          <w:lang w:val="sv-SE"/>
        </w:rPr>
        <w:t xml:space="preserve">Asep Abdiana Latip, </w:t>
      </w:r>
      <w:r w:rsidR="00E20037" w:rsidRPr="00AA60C9">
        <w:rPr>
          <w:rFonts w:ascii="Times New Roman" w:hAnsi="Times New Roman" w:cs="Times New Roman"/>
          <w:i/>
          <w:iCs/>
          <w:lang w:val="sv-SE"/>
        </w:rPr>
        <w:t>Evaluasi Pembelajaran: Inovasi Penilaian Hasil</w:t>
      </w:r>
      <w:r w:rsidR="00E20037" w:rsidRPr="00AA60C9">
        <w:rPr>
          <w:rFonts w:ascii="Times New Roman" w:hAnsi="Times New Roman" w:cs="Times New Roman"/>
          <w:lang w:val="sv-SE"/>
        </w:rPr>
        <w:t>, (Jakarta: Puslitpen LP2M UIN Syarif Hidayatullah Jakarta,</w:t>
      </w:r>
      <w:r w:rsidR="00744605" w:rsidRPr="00AA60C9">
        <w:rPr>
          <w:rFonts w:ascii="Times New Roman" w:hAnsi="Times New Roman" w:cs="Times New Roman"/>
          <w:lang w:val="sv-SE"/>
        </w:rPr>
        <w:t xml:space="preserve"> t.t.</w:t>
      </w:r>
      <w:r w:rsidR="00E20037" w:rsidRPr="00AA60C9">
        <w:rPr>
          <w:rFonts w:ascii="Times New Roman" w:hAnsi="Times New Roman" w:cs="Times New Roman"/>
          <w:lang w:val="sv-SE"/>
        </w:rPr>
        <w:t>), hal. 10.</w:t>
      </w:r>
    </w:p>
  </w:footnote>
  <w:footnote w:id="20">
    <w:p w14:paraId="65605494" w14:textId="12C9D1DC" w:rsidR="004471C3" w:rsidRPr="00AA60C9" w:rsidRDefault="004471C3" w:rsidP="004471C3">
      <w:pPr>
        <w:pStyle w:val="FootnoteText"/>
        <w:ind w:left="0"/>
        <w:rPr>
          <w:rFonts w:ascii="Times New Roman" w:hAnsi="Times New Roman" w:cs="Times New Roman"/>
          <w:lang w:val="sv-SE"/>
        </w:rPr>
      </w:pPr>
      <w:r w:rsidRPr="004471C3">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lang w:val="sv-SE"/>
        </w:rPr>
        <w:t xml:space="preserve">Indah Seftiani, “Alat Evaluasi Pembelajaran Interaktif </w:t>
      </w:r>
      <w:r w:rsidRPr="00AA60C9">
        <w:rPr>
          <w:rFonts w:ascii="Times New Roman" w:hAnsi="Times New Roman" w:cs="Times New Roman"/>
          <w:i/>
          <w:iCs/>
          <w:lang w:val="sv-SE"/>
        </w:rPr>
        <w:t>Kahoot</w:t>
      </w:r>
      <w:r w:rsidRPr="00AA60C9">
        <w:rPr>
          <w:rFonts w:ascii="Times New Roman" w:hAnsi="Times New Roman" w:cs="Times New Roman"/>
          <w:lang w:val="sv-SE"/>
        </w:rPr>
        <w:t xml:space="preserve"> pada Mata Pelajaran Bahasa Indonesia di Era Revolusi Industri 4.0”, </w:t>
      </w:r>
      <w:r w:rsidRPr="00AA60C9">
        <w:rPr>
          <w:rFonts w:ascii="Times New Roman" w:hAnsi="Times New Roman" w:cs="Times New Roman"/>
          <w:i/>
          <w:iCs/>
          <w:lang w:val="sv-SE"/>
        </w:rPr>
        <w:t>Prosiding Seminar Nasional Bulan Bahasa (Semiba)</w:t>
      </w:r>
      <w:r w:rsidRPr="00AA60C9">
        <w:rPr>
          <w:rFonts w:ascii="Times New Roman" w:hAnsi="Times New Roman" w:cs="Times New Roman"/>
          <w:lang w:val="sv-SE"/>
        </w:rPr>
        <w:t>,</w:t>
      </w:r>
      <w:r w:rsidRPr="00AA60C9">
        <w:rPr>
          <w:lang w:val="sv-SE"/>
        </w:rPr>
        <w:t xml:space="preserve"> </w:t>
      </w:r>
      <w:r w:rsidRPr="00AA60C9">
        <w:rPr>
          <w:rFonts w:ascii="Times New Roman" w:hAnsi="Times New Roman" w:cs="Times New Roman"/>
          <w:lang w:val="sv-SE"/>
        </w:rPr>
        <w:t>2019, hal. 286.</w:t>
      </w:r>
    </w:p>
  </w:footnote>
  <w:footnote w:id="21">
    <w:p w14:paraId="74A8A6C1" w14:textId="0F588A4A" w:rsidR="004471C3" w:rsidRPr="00AA60C9" w:rsidRDefault="004471C3" w:rsidP="004471C3">
      <w:pPr>
        <w:pStyle w:val="FootnoteText"/>
        <w:ind w:left="0"/>
        <w:rPr>
          <w:rFonts w:ascii="Times New Roman" w:hAnsi="Times New Roman" w:cs="Times New Roman"/>
          <w:lang w:val="sv-SE"/>
        </w:rPr>
      </w:pPr>
      <w:r w:rsidRPr="004471C3">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i/>
          <w:iCs/>
          <w:lang w:val="sv-SE"/>
        </w:rPr>
        <w:t>Ibid</w:t>
      </w:r>
      <w:r w:rsidRPr="00AA60C9">
        <w:rPr>
          <w:rFonts w:ascii="Times New Roman" w:hAnsi="Times New Roman" w:cs="Times New Roman"/>
          <w:lang w:val="sv-SE"/>
        </w:rPr>
        <w:t>.</w:t>
      </w:r>
    </w:p>
  </w:footnote>
  <w:footnote w:id="22">
    <w:p w14:paraId="5BD38F13" w14:textId="2FA632A2" w:rsidR="004471C3" w:rsidRPr="00E32828" w:rsidRDefault="004471C3" w:rsidP="004471C3">
      <w:pPr>
        <w:pStyle w:val="FootnoteText"/>
        <w:ind w:left="0"/>
        <w:rPr>
          <w:rFonts w:ascii="Times New Roman" w:hAnsi="Times New Roman" w:cs="Times New Roman"/>
          <w:lang w:val="en-US"/>
        </w:rPr>
      </w:pPr>
      <w:r w:rsidRPr="004471C3">
        <w:rPr>
          <w:rStyle w:val="FootnoteReference"/>
          <w:rFonts w:ascii="Times New Roman" w:hAnsi="Times New Roman" w:cs="Times New Roman"/>
        </w:rPr>
        <w:footnoteRef/>
      </w:r>
      <w:r w:rsidRPr="00AA60C9">
        <w:rPr>
          <w:rFonts w:ascii="Times New Roman" w:hAnsi="Times New Roman" w:cs="Times New Roman"/>
          <w:lang w:val="sv-SE"/>
        </w:rPr>
        <w:t xml:space="preserve"> </w:t>
      </w:r>
      <w:r w:rsidR="00E32828" w:rsidRPr="00AA60C9">
        <w:rPr>
          <w:rFonts w:ascii="Times New Roman" w:hAnsi="Times New Roman" w:cs="Times New Roman"/>
          <w:lang w:val="sv-SE"/>
        </w:rPr>
        <w:t xml:space="preserve">Muhammad Ropii dan Muh. </w:t>
      </w:r>
      <w:r w:rsidR="00E32828">
        <w:rPr>
          <w:rFonts w:ascii="Times New Roman" w:hAnsi="Times New Roman" w:cs="Times New Roman"/>
        </w:rPr>
        <w:t xml:space="preserve">Fahrurrozi, </w:t>
      </w:r>
      <w:r w:rsidR="00E32828">
        <w:rPr>
          <w:rFonts w:ascii="Times New Roman" w:hAnsi="Times New Roman" w:cs="Times New Roman"/>
          <w:i/>
          <w:iCs/>
        </w:rPr>
        <w:t>Evaluasi Hasil Belajar</w:t>
      </w:r>
      <w:r w:rsidR="00E32828">
        <w:rPr>
          <w:rFonts w:ascii="Times New Roman" w:hAnsi="Times New Roman" w:cs="Times New Roman"/>
        </w:rPr>
        <w:t xml:space="preserve"> …, hal. 85.</w:t>
      </w:r>
    </w:p>
  </w:footnote>
  <w:footnote w:id="23">
    <w:p w14:paraId="63D40518" w14:textId="2A1B7234" w:rsidR="00E32828" w:rsidRPr="00E32828" w:rsidRDefault="00E32828" w:rsidP="00E32828">
      <w:pPr>
        <w:pStyle w:val="FootnoteText"/>
        <w:ind w:left="0"/>
        <w:rPr>
          <w:rFonts w:ascii="Times New Roman" w:hAnsi="Times New Roman" w:cs="Times New Roman"/>
          <w:lang w:val="en-US"/>
        </w:rPr>
      </w:pPr>
      <w:r w:rsidRPr="00E32828">
        <w:rPr>
          <w:rStyle w:val="FootnoteReference"/>
          <w:rFonts w:ascii="Times New Roman" w:hAnsi="Times New Roman" w:cs="Times New Roman"/>
        </w:rPr>
        <w:footnoteRef/>
      </w:r>
      <w:r w:rsidRPr="00E32828">
        <w:rPr>
          <w:rFonts w:ascii="Times New Roman" w:hAnsi="Times New Roman" w:cs="Times New Roman"/>
        </w:rPr>
        <w:t xml:space="preserve"> </w:t>
      </w:r>
      <w:r>
        <w:rPr>
          <w:rFonts w:ascii="Times New Roman" w:hAnsi="Times New Roman" w:cs="Times New Roman"/>
          <w:i/>
          <w:iCs/>
        </w:rPr>
        <w:t>Ibid</w:t>
      </w:r>
      <w:r>
        <w:rPr>
          <w:rFonts w:ascii="Times New Roman" w:hAnsi="Times New Roman" w:cs="Times New Roman"/>
        </w:rPr>
        <w:t>., hal. 83.</w:t>
      </w:r>
    </w:p>
  </w:footnote>
  <w:footnote w:id="24">
    <w:p w14:paraId="6091E64E" w14:textId="314B2D51" w:rsidR="00E32828" w:rsidRPr="00E32828" w:rsidRDefault="00E32828" w:rsidP="00E32828">
      <w:pPr>
        <w:pStyle w:val="FootnoteText"/>
        <w:ind w:left="0"/>
        <w:rPr>
          <w:rFonts w:ascii="Times New Roman" w:hAnsi="Times New Roman" w:cs="Times New Roman"/>
          <w:lang w:val="en-US"/>
        </w:rPr>
      </w:pPr>
      <w:r w:rsidRPr="00E32828">
        <w:rPr>
          <w:rStyle w:val="FootnoteReference"/>
          <w:rFonts w:ascii="Times New Roman" w:hAnsi="Times New Roman" w:cs="Times New Roman"/>
        </w:rPr>
        <w:footnoteRef/>
      </w:r>
      <w:r w:rsidRPr="00E32828">
        <w:rPr>
          <w:rFonts w:ascii="Times New Roman" w:hAnsi="Times New Roman" w:cs="Times New Roman"/>
        </w:rPr>
        <w:t xml:space="preserve"> </w:t>
      </w:r>
      <w:r>
        <w:rPr>
          <w:rFonts w:ascii="Times New Roman" w:hAnsi="Times New Roman" w:cs="Times New Roman"/>
          <w:i/>
          <w:iCs/>
        </w:rPr>
        <w:t>Ibid</w:t>
      </w:r>
      <w:r>
        <w:rPr>
          <w:rFonts w:ascii="Times New Roman" w:hAnsi="Times New Roman" w:cs="Times New Roman"/>
        </w:rPr>
        <w:t>., hal. 86.</w:t>
      </w:r>
    </w:p>
  </w:footnote>
  <w:footnote w:id="25">
    <w:p w14:paraId="70799A8D" w14:textId="6FA376FC" w:rsidR="00E32828" w:rsidRPr="00E32828" w:rsidRDefault="00E32828" w:rsidP="00E32828">
      <w:pPr>
        <w:pStyle w:val="FootnoteText"/>
        <w:ind w:left="0"/>
        <w:rPr>
          <w:rFonts w:ascii="Times New Roman" w:hAnsi="Times New Roman" w:cs="Times New Roman"/>
          <w:lang w:val="en-US"/>
        </w:rPr>
      </w:pPr>
      <w:r w:rsidRPr="00E32828">
        <w:rPr>
          <w:rStyle w:val="FootnoteReference"/>
          <w:rFonts w:ascii="Times New Roman" w:hAnsi="Times New Roman" w:cs="Times New Roman"/>
        </w:rPr>
        <w:footnoteRef/>
      </w:r>
      <w:r w:rsidRPr="00E32828">
        <w:rPr>
          <w:rFonts w:ascii="Times New Roman" w:hAnsi="Times New Roman" w:cs="Times New Roman"/>
        </w:rPr>
        <w:t xml:space="preserve"> </w:t>
      </w:r>
      <w:r>
        <w:rPr>
          <w:rFonts w:ascii="Times New Roman" w:hAnsi="Times New Roman" w:cs="Times New Roman"/>
          <w:i/>
          <w:iCs/>
        </w:rPr>
        <w:t>Ibid</w:t>
      </w:r>
      <w:r>
        <w:rPr>
          <w:rFonts w:ascii="Times New Roman" w:hAnsi="Times New Roman" w:cs="Times New Roman"/>
        </w:rPr>
        <w:t>., hal. 87.</w:t>
      </w:r>
    </w:p>
  </w:footnote>
  <w:footnote w:id="26">
    <w:p w14:paraId="64051FE0" w14:textId="1397768E" w:rsidR="00E32828" w:rsidRPr="00E32828" w:rsidRDefault="00E32828" w:rsidP="00E32828">
      <w:pPr>
        <w:pStyle w:val="FootnoteText"/>
        <w:ind w:left="0"/>
        <w:rPr>
          <w:rFonts w:ascii="Times New Roman" w:hAnsi="Times New Roman" w:cs="Times New Roman"/>
          <w:lang w:val="en-US"/>
        </w:rPr>
      </w:pPr>
      <w:r w:rsidRPr="00E32828">
        <w:rPr>
          <w:rStyle w:val="FootnoteReference"/>
          <w:rFonts w:ascii="Times New Roman" w:hAnsi="Times New Roman" w:cs="Times New Roman"/>
        </w:rPr>
        <w:footnoteRef/>
      </w:r>
      <w:r w:rsidRPr="00E32828">
        <w:rPr>
          <w:rFonts w:ascii="Times New Roman" w:hAnsi="Times New Roman" w:cs="Times New Roman"/>
        </w:rPr>
        <w:t xml:space="preserve"> </w:t>
      </w:r>
      <w:r w:rsidRPr="00E32828">
        <w:rPr>
          <w:rFonts w:ascii="Times New Roman" w:hAnsi="Times New Roman" w:cs="Times New Roman"/>
          <w:i/>
          <w:iCs/>
        </w:rPr>
        <w:t>Ibid</w:t>
      </w:r>
      <w:r w:rsidRPr="00E32828">
        <w:rPr>
          <w:rFonts w:ascii="Times New Roman" w:hAnsi="Times New Roman" w:cs="Times New Roman"/>
        </w:rPr>
        <w:t>., hal. 76.</w:t>
      </w:r>
    </w:p>
  </w:footnote>
  <w:footnote w:id="27">
    <w:p w14:paraId="400F0859" w14:textId="2D9AF029" w:rsidR="00E32828" w:rsidRPr="00AA60C9" w:rsidRDefault="00E32828" w:rsidP="00E32828">
      <w:pPr>
        <w:pStyle w:val="FootnoteText"/>
        <w:ind w:left="0"/>
        <w:rPr>
          <w:rFonts w:ascii="Times New Roman" w:hAnsi="Times New Roman" w:cs="Times New Roman"/>
          <w:lang w:val="sv-SE"/>
        </w:rPr>
      </w:pPr>
      <w:r w:rsidRPr="002F2ED9">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i/>
          <w:iCs/>
          <w:lang w:val="sv-SE"/>
        </w:rPr>
        <w:t>Ibid</w:t>
      </w:r>
      <w:r w:rsidRPr="00AA60C9">
        <w:rPr>
          <w:rFonts w:ascii="Times New Roman" w:hAnsi="Times New Roman" w:cs="Times New Roman"/>
          <w:lang w:val="sv-SE"/>
        </w:rPr>
        <w:t>.</w:t>
      </w:r>
    </w:p>
  </w:footnote>
  <w:footnote w:id="28">
    <w:p w14:paraId="03B0DE73" w14:textId="755FD15A" w:rsidR="00E32828" w:rsidRPr="00AA60C9" w:rsidRDefault="00E32828" w:rsidP="00E32828">
      <w:pPr>
        <w:pStyle w:val="FootnoteText"/>
        <w:ind w:left="0"/>
        <w:rPr>
          <w:rFonts w:ascii="Times New Roman" w:hAnsi="Times New Roman" w:cs="Times New Roman"/>
          <w:lang w:val="sv-SE"/>
        </w:rPr>
      </w:pPr>
      <w:r w:rsidRPr="002F2ED9">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lang w:val="sv-SE"/>
        </w:rPr>
        <w:t xml:space="preserve">Indah Seftiani, “Alat Evaluasi Pembelajaran Interaktif </w:t>
      </w:r>
      <w:r w:rsidRPr="00AA60C9">
        <w:rPr>
          <w:rFonts w:ascii="Times New Roman" w:hAnsi="Times New Roman" w:cs="Times New Roman"/>
          <w:i/>
          <w:iCs/>
          <w:lang w:val="sv-SE"/>
        </w:rPr>
        <w:t>Kahoot</w:t>
      </w:r>
      <w:r w:rsidRPr="00AA60C9">
        <w:rPr>
          <w:rFonts w:ascii="Times New Roman" w:hAnsi="Times New Roman" w:cs="Times New Roman"/>
          <w:lang w:val="sv-SE"/>
        </w:rPr>
        <w:t xml:space="preserve"> pada Mata Pelajaran Bahasa Indonesia di Era Revolusi Industri 4.0” …</w:t>
      </w:r>
      <w:r w:rsidR="00FD5F80" w:rsidRPr="00AA60C9">
        <w:rPr>
          <w:rFonts w:ascii="Times New Roman" w:hAnsi="Times New Roman" w:cs="Times New Roman"/>
          <w:lang w:val="sv-SE"/>
        </w:rPr>
        <w:t xml:space="preserve">, </w:t>
      </w:r>
      <w:r w:rsidRPr="00AA60C9">
        <w:rPr>
          <w:rFonts w:ascii="Times New Roman" w:hAnsi="Times New Roman" w:cs="Times New Roman"/>
          <w:lang w:val="sv-SE"/>
        </w:rPr>
        <w:t>hal. 286.</w:t>
      </w:r>
    </w:p>
  </w:footnote>
  <w:footnote w:id="29">
    <w:p w14:paraId="03C7C3ED" w14:textId="1DB6C94E" w:rsidR="00E32828" w:rsidRPr="00AA60C9" w:rsidRDefault="00E32828" w:rsidP="00E32828">
      <w:pPr>
        <w:pStyle w:val="FootnoteText"/>
        <w:ind w:left="0"/>
        <w:rPr>
          <w:rFonts w:ascii="Times New Roman" w:hAnsi="Times New Roman" w:cs="Times New Roman"/>
          <w:lang w:val="sv-SE"/>
        </w:rPr>
      </w:pPr>
      <w:r w:rsidRPr="002F2ED9">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i/>
          <w:iCs/>
          <w:lang w:val="sv-SE"/>
        </w:rPr>
        <w:t>Ibid</w:t>
      </w:r>
      <w:r w:rsidRPr="00AA60C9">
        <w:rPr>
          <w:rFonts w:ascii="Times New Roman" w:hAnsi="Times New Roman" w:cs="Times New Roman"/>
          <w:lang w:val="sv-SE"/>
        </w:rPr>
        <w:t>.</w:t>
      </w:r>
    </w:p>
  </w:footnote>
  <w:footnote w:id="30">
    <w:p w14:paraId="510B8501" w14:textId="324AE521" w:rsidR="00E32828" w:rsidRPr="00AA60C9" w:rsidRDefault="00E32828" w:rsidP="00E32828">
      <w:pPr>
        <w:pStyle w:val="FootnoteText"/>
        <w:ind w:left="0"/>
        <w:rPr>
          <w:rFonts w:ascii="Times New Roman" w:hAnsi="Times New Roman" w:cs="Times New Roman"/>
          <w:lang w:val="sv-SE"/>
        </w:rPr>
      </w:pPr>
      <w:r w:rsidRPr="002F2ED9">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lang w:val="sv-SE"/>
        </w:rPr>
        <w:t xml:space="preserve">Jenny Indrastoeti dan Siti Istiyati, </w:t>
      </w:r>
      <w:r w:rsidRPr="00AA60C9">
        <w:rPr>
          <w:rFonts w:ascii="Times New Roman" w:hAnsi="Times New Roman" w:cs="Times New Roman"/>
          <w:i/>
          <w:iCs/>
          <w:lang w:val="sv-SE"/>
        </w:rPr>
        <w:t xml:space="preserve">Asesemen </w:t>
      </w:r>
      <w:r w:rsidR="002F2ED9" w:rsidRPr="00AA60C9">
        <w:rPr>
          <w:rFonts w:ascii="Times New Roman" w:hAnsi="Times New Roman" w:cs="Times New Roman"/>
          <w:i/>
          <w:iCs/>
          <w:lang w:val="sv-SE"/>
        </w:rPr>
        <w:t>dan Evaluasi Pembelajaran di Sekolah Dasar</w:t>
      </w:r>
      <w:r w:rsidR="002F2ED9" w:rsidRPr="00AA60C9">
        <w:rPr>
          <w:rFonts w:ascii="Times New Roman" w:hAnsi="Times New Roman" w:cs="Times New Roman"/>
          <w:lang w:val="sv-SE"/>
        </w:rPr>
        <w:t>, (Surakarta: UNS Press, 2017), hal. 44.</w:t>
      </w:r>
    </w:p>
  </w:footnote>
  <w:footnote w:id="31">
    <w:p w14:paraId="3376D2CC" w14:textId="12FA8C0A" w:rsidR="002F2ED9" w:rsidRPr="002F2ED9" w:rsidRDefault="002F2ED9" w:rsidP="002F2ED9">
      <w:pPr>
        <w:pStyle w:val="FootnoteText"/>
        <w:ind w:left="0"/>
        <w:rPr>
          <w:rFonts w:ascii="Times New Roman" w:hAnsi="Times New Roman" w:cs="Times New Roman"/>
          <w:lang w:val="en-US"/>
        </w:rPr>
      </w:pPr>
      <w:r w:rsidRPr="002F2ED9">
        <w:rPr>
          <w:rStyle w:val="FootnoteReference"/>
          <w:rFonts w:ascii="Times New Roman" w:hAnsi="Times New Roman" w:cs="Times New Roman"/>
        </w:rPr>
        <w:footnoteRef/>
      </w:r>
      <w:r w:rsidRPr="002F2ED9">
        <w:rPr>
          <w:rFonts w:ascii="Times New Roman" w:hAnsi="Times New Roman" w:cs="Times New Roman"/>
        </w:rPr>
        <w:t xml:space="preserve"> </w:t>
      </w:r>
      <w:r w:rsidRPr="002F2ED9">
        <w:rPr>
          <w:rFonts w:ascii="Times New Roman" w:hAnsi="Times New Roman" w:cs="Times New Roman"/>
          <w:i/>
          <w:iCs/>
          <w:lang w:val="en-US"/>
        </w:rPr>
        <w:t>Ibid</w:t>
      </w:r>
      <w:r w:rsidRPr="002F2ED9">
        <w:rPr>
          <w:rFonts w:ascii="Times New Roman" w:hAnsi="Times New Roman" w:cs="Times New Roman"/>
          <w:lang w:val="en-US"/>
        </w:rPr>
        <w:t>., hal. 33.</w:t>
      </w:r>
    </w:p>
  </w:footnote>
  <w:footnote w:id="32">
    <w:p w14:paraId="5FF92A2B" w14:textId="6B1DBE7B" w:rsidR="002F2ED9" w:rsidRPr="002F2ED9" w:rsidRDefault="002F2ED9" w:rsidP="002F2ED9">
      <w:pPr>
        <w:pStyle w:val="FootnoteText"/>
        <w:ind w:left="0"/>
        <w:rPr>
          <w:rFonts w:ascii="Times New Roman" w:hAnsi="Times New Roman" w:cs="Times New Roman"/>
          <w:lang w:val="en-US"/>
        </w:rPr>
      </w:pPr>
      <w:r w:rsidRPr="002F2ED9">
        <w:rPr>
          <w:rStyle w:val="FootnoteReference"/>
          <w:rFonts w:ascii="Times New Roman" w:hAnsi="Times New Roman" w:cs="Times New Roman"/>
        </w:rPr>
        <w:footnoteRef/>
      </w:r>
      <w:r w:rsidRPr="002F2ED9">
        <w:rPr>
          <w:rFonts w:ascii="Times New Roman" w:hAnsi="Times New Roman" w:cs="Times New Roman"/>
        </w:rPr>
        <w:t xml:space="preserve"> </w:t>
      </w:r>
      <w:r w:rsidRPr="002F2ED9">
        <w:rPr>
          <w:rFonts w:ascii="Times New Roman" w:hAnsi="Times New Roman" w:cs="Times New Roman"/>
          <w:i/>
          <w:iCs/>
          <w:lang w:val="en-US"/>
        </w:rPr>
        <w:t>Ibid</w:t>
      </w:r>
      <w:r w:rsidRPr="002F2ED9">
        <w:rPr>
          <w:rFonts w:ascii="Times New Roman" w:hAnsi="Times New Roman" w:cs="Times New Roman"/>
          <w:lang w:val="en-US"/>
        </w:rPr>
        <w:t>., hal. 42.</w:t>
      </w:r>
    </w:p>
  </w:footnote>
  <w:footnote w:id="33">
    <w:p w14:paraId="6F63333E" w14:textId="4B50F2A5" w:rsidR="002F2ED9" w:rsidRPr="002F2ED9" w:rsidRDefault="002F2ED9" w:rsidP="002F2ED9">
      <w:pPr>
        <w:pStyle w:val="FootnoteText"/>
        <w:ind w:left="0"/>
        <w:rPr>
          <w:rFonts w:ascii="Times New Roman" w:hAnsi="Times New Roman" w:cs="Times New Roman"/>
          <w:lang w:val="en-US"/>
        </w:rPr>
      </w:pPr>
      <w:r w:rsidRPr="002F2ED9">
        <w:rPr>
          <w:rStyle w:val="FootnoteReference"/>
          <w:rFonts w:ascii="Times New Roman" w:hAnsi="Times New Roman" w:cs="Times New Roman"/>
        </w:rPr>
        <w:footnoteRef/>
      </w:r>
      <w:r w:rsidRPr="002F2ED9">
        <w:rPr>
          <w:rFonts w:ascii="Times New Roman" w:hAnsi="Times New Roman" w:cs="Times New Roman"/>
        </w:rPr>
        <w:t xml:space="preserve"> </w:t>
      </w:r>
      <w:r w:rsidRPr="002F2ED9">
        <w:rPr>
          <w:rFonts w:ascii="Times New Roman" w:hAnsi="Times New Roman" w:cs="Times New Roman"/>
          <w:i/>
          <w:iCs/>
          <w:lang w:val="en-US"/>
        </w:rPr>
        <w:t>Ibid</w:t>
      </w:r>
      <w:r w:rsidRPr="002F2ED9">
        <w:rPr>
          <w:rFonts w:ascii="Times New Roman" w:hAnsi="Times New Roman" w:cs="Times New Roman"/>
          <w:lang w:val="en-US"/>
        </w:rPr>
        <w:t>., hal. 48.</w:t>
      </w:r>
    </w:p>
  </w:footnote>
  <w:footnote w:id="34">
    <w:p w14:paraId="7F7C2C15" w14:textId="755F9CB9" w:rsidR="002F2ED9" w:rsidRPr="00AA60C9" w:rsidRDefault="002F2ED9" w:rsidP="002F2ED9">
      <w:pPr>
        <w:pStyle w:val="FootnoteText"/>
        <w:ind w:left="0"/>
        <w:rPr>
          <w:rFonts w:ascii="Times New Roman" w:hAnsi="Times New Roman" w:cs="Times New Roman"/>
          <w:lang w:val="sv-SE"/>
        </w:rPr>
      </w:pPr>
      <w:r w:rsidRPr="002F2ED9">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i/>
          <w:iCs/>
          <w:lang w:val="sv-SE"/>
        </w:rPr>
        <w:t>Ibid</w:t>
      </w:r>
      <w:r w:rsidRPr="00AA60C9">
        <w:rPr>
          <w:rFonts w:ascii="Times New Roman" w:hAnsi="Times New Roman" w:cs="Times New Roman"/>
          <w:lang w:val="sv-SE"/>
        </w:rPr>
        <w:t>., hal. 49.</w:t>
      </w:r>
    </w:p>
  </w:footnote>
  <w:footnote w:id="35">
    <w:p w14:paraId="6BB7309F" w14:textId="48CB5E18" w:rsidR="002F2ED9" w:rsidRPr="00AA60C9" w:rsidRDefault="002F2ED9" w:rsidP="002F2ED9">
      <w:pPr>
        <w:pStyle w:val="FootnoteText"/>
        <w:ind w:left="0"/>
        <w:rPr>
          <w:rFonts w:ascii="Times New Roman" w:hAnsi="Times New Roman" w:cs="Times New Roman"/>
          <w:lang w:val="sv-SE"/>
        </w:rPr>
      </w:pPr>
      <w:r w:rsidRPr="002F2ED9">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lang w:val="sv-SE"/>
        </w:rPr>
        <w:t xml:space="preserve">Indah Seftiani, “Alat Evaluasi Pembelajaran Interaktif </w:t>
      </w:r>
      <w:r w:rsidRPr="00AA60C9">
        <w:rPr>
          <w:rFonts w:ascii="Times New Roman" w:hAnsi="Times New Roman" w:cs="Times New Roman"/>
          <w:i/>
          <w:iCs/>
          <w:lang w:val="sv-SE"/>
        </w:rPr>
        <w:t>Kahoot</w:t>
      </w:r>
      <w:r w:rsidRPr="00AA60C9">
        <w:rPr>
          <w:rFonts w:ascii="Times New Roman" w:hAnsi="Times New Roman" w:cs="Times New Roman"/>
          <w:lang w:val="sv-SE"/>
        </w:rPr>
        <w:t xml:space="preserve"> pada Mata Pelajaran Bahasa Indonesia di Era Revolusi Industri 4.0” …hal. 286.</w:t>
      </w:r>
    </w:p>
  </w:footnote>
  <w:footnote w:id="36">
    <w:p w14:paraId="4CEC1DEE" w14:textId="7A3A814B" w:rsidR="00FD5F80" w:rsidRPr="00AA60C9" w:rsidRDefault="00FD5F80" w:rsidP="00FD5F80">
      <w:pPr>
        <w:pStyle w:val="FootnoteText"/>
        <w:ind w:left="0"/>
        <w:rPr>
          <w:lang w:val="sv-SE"/>
        </w:rPr>
      </w:pPr>
      <w:r w:rsidRPr="00FD5F80">
        <w:rPr>
          <w:rStyle w:val="FootnoteReference"/>
          <w:rFonts w:ascii="Times New Roman" w:hAnsi="Times New Roman" w:cs="Times New Roman"/>
        </w:rPr>
        <w:footnoteRef/>
      </w:r>
      <w:r w:rsidRPr="00AA60C9">
        <w:rPr>
          <w:lang w:val="sv-SE"/>
        </w:rPr>
        <w:t xml:space="preserve"> </w:t>
      </w:r>
      <w:r w:rsidRPr="00AA60C9">
        <w:rPr>
          <w:rFonts w:ascii="Times New Roman" w:hAnsi="Times New Roman" w:cs="Times New Roman"/>
          <w:lang w:val="sv-SE"/>
        </w:rPr>
        <w:t xml:space="preserve">Noly Shofiyah dan Septi Budi Sartika, </w:t>
      </w:r>
      <w:r w:rsidRPr="00AA60C9">
        <w:rPr>
          <w:rFonts w:ascii="Times New Roman" w:hAnsi="Times New Roman" w:cs="Times New Roman"/>
          <w:i/>
          <w:iCs/>
          <w:lang w:val="sv-SE"/>
        </w:rPr>
        <w:t>Buku Ajar Mata Kuliah Asesmen Pembelajaran</w:t>
      </w:r>
      <w:r w:rsidRPr="00AA60C9">
        <w:rPr>
          <w:rFonts w:ascii="Times New Roman" w:hAnsi="Times New Roman" w:cs="Times New Roman"/>
          <w:lang w:val="sv-SE"/>
        </w:rPr>
        <w:t xml:space="preserve"> …, hal. 52-53.</w:t>
      </w:r>
    </w:p>
  </w:footnote>
  <w:footnote w:id="37">
    <w:p w14:paraId="767AE361" w14:textId="66621A78" w:rsidR="00E01502" w:rsidRPr="00AA60C9" w:rsidRDefault="00E01502" w:rsidP="00E01502">
      <w:pPr>
        <w:pStyle w:val="FootnoteText"/>
        <w:ind w:left="0"/>
        <w:rPr>
          <w:rFonts w:ascii="Times New Roman" w:hAnsi="Times New Roman" w:cs="Times New Roman"/>
          <w:lang w:val="sv-SE"/>
        </w:rPr>
      </w:pPr>
      <w:r w:rsidRPr="00E01502">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lang w:val="sv-SE"/>
        </w:rPr>
        <w:t xml:space="preserve">Inanna, Rahmatullah, dan Muhammad Hasan, </w:t>
      </w:r>
      <w:r w:rsidRPr="00AA60C9">
        <w:rPr>
          <w:rFonts w:ascii="Times New Roman" w:hAnsi="Times New Roman" w:cs="Times New Roman"/>
          <w:i/>
          <w:iCs/>
          <w:lang w:val="sv-SE"/>
        </w:rPr>
        <w:t>Evaluasi Pembelajaran: Teori dan Praktek</w:t>
      </w:r>
      <w:r w:rsidRPr="00AA60C9">
        <w:rPr>
          <w:rFonts w:ascii="Times New Roman" w:hAnsi="Times New Roman" w:cs="Times New Roman"/>
          <w:lang w:val="sv-SE"/>
        </w:rPr>
        <w:t>, (</w:t>
      </w:r>
      <w:r w:rsidR="006153F6" w:rsidRPr="00AA60C9">
        <w:rPr>
          <w:rFonts w:ascii="Times New Roman" w:hAnsi="Times New Roman" w:cs="Times New Roman"/>
          <w:lang w:val="sv-SE"/>
        </w:rPr>
        <w:t>Klaten: Tahta Media Group, 2021</w:t>
      </w:r>
      <w:r w:rsidRPr="00AA60C9">
        <w:rPr>
          <w:rFonts w:ascii="Times New Roman" w:hAnsi="Times New Roman" w:cs="Times New Roman"/>
          <w:lang w:val="sv-SE"/>
        </w:rPr>
        <w:t>)</w:t>
      </w:r>
      <w:r w:rsidR="006153F6" w:rsidRPr="00AA60C9">
        <w:rPr>
          <w:rFonts w:ascii="Times New Roman" w:hAnsi="Times New Roman" w:cs="Times New Roman"/>
          <w:lang w:val="sv-SE"/>
        </w:rPr>
        <w:t>, hal. 22-24.</w:t>
      </w:r>
    </w:p>
  </w:footnote>
  <w:footnote w:id="38">
    <w:p w14:paraId="6A7A7534" w14:textId="67A70A75" w:rsidR="006153F6" w:rsidRPr="00AA60C9" w:rsidRDefault="006153F6" w:rsidP="006153F6">
      <w:pPr>
        <w:pStyle w:val="FootnoteText"/>
        <w:ind w:left="0"/>
        <w:rPr>
          <w:rFonts w:ascii="Times New Roman" w:hAnsi="Times New Roman" w:cs="Times New Roman"/>
          <w:lang w:val="sv-SE"/>
        </w:rPr>
      </w:pPr>
      <w:r w:rsidRPr="006153F6">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lang w:val="sv-SE"/>
        </w:rPr>
        <w:t xml:space="preserve">Ida Ayu Gde Yadnyawati, </w:t>
      </w:r>
      <w:r w:rsidRPr="00AA60C9">
        <w:rPr>
          <w:rFonts w:ascii="Times New Roman" w:hAnsi="Times New Roman" w:cs="Times New Roman"/>
          <w:i/>
          <w:iCs/>
          <w:lang w:val="sv-SE"/>
        </w:rPr>
        <w:t>Evaluasi Pembelajaran</w:t>
      </w:r>
      <w:r w:rsidRPr="00AA60C9">
        <w:rPr>
          <w:rFonts w:ascii="Times New Roman" w:hAnsi="Times New Roman" w:cs="Times New Roman"/>
          <w:lang w:val="sv-SE"/>
        </w:rPr>
        <w:t>, (Denpasar: UNHI Press, 2019), hal. 13-14.</w:t>
      </w:r>
    </w:p>
  </w:footnote>
  <w:footnote w:id="39">
    <w:p w14:paraId="23B3E492" w14:textId="307BFD48" w:rsidR="006153F6" w:rsidRPr="00AA60C9" w:rsidRDefault="006153F6" w:rsidP="006153F6">
      <w:pPr>
        <w:pStyle w:val="FootnoteText"/>
        <w:ind w:left="0"/>
        <w:rPr>
          <w:rFonts w:ascii="Times New Roman" w:hAnsi="Times New Roman" w:cs="Times New Roman"/>
          <w:lang w:val="sv-SE"/>
        </w:rPr>
      </w:pPr>
      <w:r w:rsidRPr="006153F6">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i/>
          <w:iCs/>
          <w:lang w:val="sv-SE"/>
        </w:rPr>
        <w:t>Ibid</w:t>
      </w:r>
      <w:r w:rsidRPr="00AA60C9">
        <w:rPr>
          <w:rFonts w:ascii="Times New Roman" w:hAnsi="Times New Roman" w:cs="Times New Roman"/>
          <w:lang w:val="sv-SE"/>
        </w:rPr>
        <w:t>., hal. 14-15.</w:t>
      </w:r>
    </w:p>
  </w:footnote>
  <w:footnote w:id="40">
    <w:p w14:paraId="778DD867" w14:textId="3E1D01BC" w:rsidR="00865283" w:rsidRPr="00865283" w:rsidRDefault="00865283" w:rsidP="00865283">
      <w:pPr>
        <w:pStyle w:val="FootnoteText"/>
        <w:ind w:left="142"/>
        <w:rPr>
          <w:rFonts w:ascii="Times New Roman" w:hAnsi="Times New Roman" w:cs="Times New Roman"/>
          <w:lang w:val="en-US"/>
        </w:rPr>
      </w:pPr>
      <w:r w:rsidRPr="00865283">
        <w:rPr>
          <w:rStyle w:val="FootnoteReference"/>
          <w:rFonts w:ascii="Times New Roman" w:hAnsi="Times New Roman" w:cs="Times New Roman"/>
        </w:rPr>
        <w:footnoteRef/>
      </w:r>
      <w:r w:rsidRPr="00AA60C9">
        <w:rPr>
          <w:rFonts w:ascii="Times New Roman" w:hAnsi="Times New Roman" w:cs="Times New Roman"/>
          <w:lang w:val="sv-SE"/>
        </w:rPr>
        <w:t xml:space="preserve"> </w:t>
      </w:r>
      <w:r w:rsidRPr="00AA60C9">
        <w:rPr>
          <w:rFonts w:ascii="Times New Roman" w:hAnsi="Times New Roman" w:cs="Times New Roman"/>
          <w:lang w:val="sv-SE"/>
        </w:rPr>
        <w:t xml:space="preserve">Muhammad Ropii dan Muh. </w:t>
      </w:r>
      <w:r>
        <w:rPr>
          <w:rFonts w:ascii="Times New Roman" w:hAnsi="Times New Roman" w:cs="Times New Roman"/>
        </w:rPr>
        <w:t xml:space="preserve">Fahrurrozi, </w:t>
      </w:r>
      <w:r>
        <w:rPr>
          <w:rFonts w:ascii="Times New Roman" w:hAnsi="Times New Roman" w:cs="Times New Roman"/>
          <w:i/>
          <w:iCs/>
        </w:rPr>
        <w:t>Evaluasi Hasil Belajar</w:t>
      </w:r>
      <w:r>
        <w:rPr>
          <w:rFonts w:ascii="Times New Roman" w:hAnsi="Times New Roman" w:cs="Times New Roman"/>
        </w:rPr>
        <w:t xml:space="preserve"> …, hal. 32-33.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41B91"/>
    <w:multiLevelType w:val="hybridMultilevel"/>
    <w:tmpl w:val="F836D7F4"/>
    <w:lvl w:ilvl="0" w:tplc="1646FF20">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 w15:restartNumberingAfterBreak="0">
    <w:nsid w:val="03E353BA"/>
    <w:multiLevelType w:val="hybridMultilevel"/>
    <w:tmpl w:val="C1E032D0"/>
    <w:lvl w:ilvl="0" w:tplc="69FA356A">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886218D"/>
    <w:multiLevelType w:val="hybridMultilevel"/>
    <w:tmpl w:val="B3F68CB2"/>
    <w:lvl w:ilvl="0" w:tplc="0D224B68">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91E61F0"/>
    <w:multiLevelType w:val="hybridMultilevel"/>
    <w:tmpl w:val="34C499BA"/>
    <w:lvl w:ilvl="0" w:tplc="194009CC">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B8A51D6"/>
    <w:multiLevelType w:val="hybridMultilevel"/>
    <w:tmpl w:val="607CDB2A"/>
    <w:lvl w:ilvl="0" w:tplc="079C32C0">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5" w15:restartNumberingAfterBreak="0">
    <w:nsid w:val="0CFC5EEA"/>
    <w:multiLevelType w:val="hybridMultilevel"/>
    <w:tmpl w:val="EA344C76"/>
    <w:lvl w:ilvl="0" w:tplc="3809000F">
      <w:start w:val="1"/>
      <w:numFmt w:val="decimal"/>
      <w:lvlText w:val="%1."/>
      <w:lvlJc w:val="left"/>
      <w:pPr>
        <w:ind w:left="1560" w:hanging="360"/>
      </w:pPr>
    </w:lvl>
    <w:lvl w:ilvl="1" w:tplc="38090019" w:tentative="1">
      <w:start w:val="1"/>
      <w:numFmt w:val="lowerLetter"/>
      <w:lvlText w:val="%2."/>
      <w:lvlJc w:val="left"/>
      <w:pPr>
        <w:ind w:left="2280" w:hanging="360"/>
      </w:pPr>
    </w:lvl>
    <w:lvl w:ilvl="2" w:tplc="3809001B" w:tentative="1">
      <w:start w:val="1"/>
      <w:numFmt w:val="lowerRoman"/>
      <w:lvlText w:val="%3."/>
      <w:lvlJc w:val="right"/>
      <w:pPr>
        <w:ind w:left="3000" w:hanging="180"/>
      </w:pPr>
    </w:lvl>
    <w:lvl w:ilvl="3" w:tplc="3809000F" w:tentative="1">
      <w:start w:val="1"/>
      <w:numFmt w:val="decimal"/>
      <w:lvlText w:val="%4."/>
      <w:lvlJc w:val="left"/>
      <w:pPr>
        <w:ind w:left="3720" w:hanging="360"/>
      </w:pPr>
    </w:lvl>
    <w:lvl w:ilvl="4" w:tplc="38090019" w:tentative="1">
      <w:start w:val="1"/>
      <w:numFmt w:val="lowerLetter"/>
      <w:lvlText w:val="%5."/>
      <w:lvlJc w:val="left"/>
      <w:pPr>
        <w:ind w:left="4440" w:hanging="360"/>
      </w:pPr>
    </w:lvl>
    <w:lvl w:ilvl="5" w:tplc="3809001B" w:tentative="1">
      <w:start w:val="1"/>
      <w:numFmt w:val="lowerRoman"/>
      <w:lvlText w:val="%6."/>
      <w:lvlJc w:val="right"/>
      <w:pPr>
        <w:ind w:left="5160" w:hanging="180"/>
      </w:pPr>
    </w:lvl>
    <w:lvl w:ilvl="6" w:tplc="3809000F" w:tentative="1">
      <w:start w:val="1"/>
      <w:numFmt w:val="decimal"/>
      <w:lvlText w:val="%7."/>
      <w:lvlJc w:val="left"/>
      <w:pPr>
        <w:ind w:left="5880" w:hanging="360"/>
      </w:pPr>
    </w:lvl>
    <w:lvl w:ilvl="7" w:tplc="38090019" w:tentative="1">
      <w:start w:val="1"/>
      <w:numFmt w:val="lowerLetter"/>
      <w:lvlText w:val="%8."/>
      <w:lvlJc w:val="left"/>
      <w:pPr>
        <w:ind w:left="6600" w:hanging="360"/>
      </w:pPr>
    </w:lvl>
    <w:lvl w:ilvl="8" w:tplc="3809001B" w:tentative="1">
      <w:start w:val="1"/>
      <w:numFmt w:val="lowerRoman"/>
      <w:lvlText w:val="%9."/>
      <w:lvlJc w:val="right"/>
      <w:pPr>
        <w:ind w:left="7320" w:hanging="180"/>
      </w:pPr>
    </w:lvl>
  </w:abstractNum>
  <w:abstractNum w:abstractNumId="6" w15:restartNumberingAfterBreak="0">
    <w:nsid w:val="0DBA40A0"/>
    <w:multiLevelType w:val="hybridMultilevel"/>
    <w:tmpl w:val="CF8CE72A"/>
    <w:lvl w:ilvl="0" w:tplc="A288A7D2">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1AF1D7A"/>
    <w:multiLevelType w:val="hybridMultilevel"/>
    <w:tmpl w:val="6454558C"/>
    <w:lvl w:ilvl="0" w:tplc="E424C7D2">
      <w:start w:val="1"/>
      <w:numFmt w:val="lowerLetter"/>
      <w:lvlText w:val="%1."/>
      <w:lvlJc w:val="left"/>
      <w:pPr>
        <w:ind w:left="1506" w:hanging="360"/>
      </w:pPr>
      <w:rPr>
        <w:rFonts w:hint="default"/>
      </w:r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8" w15:restartNumberingAfterBreak="0">
    <w:nsid w:val="13543EF3"/>
    <w:multiLevelType w:val="hybridMultilevel"/>
    <w:tmpl w:val="5900E78E"/>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9" w15:restartNumberingAfterBreak="0">
    <w:nsid w:val="138D33AA"/>
    <w:multiLevelType w:val="hybridMultilevel"/>
    <w:tmpl w:val="EA60143E"/>
    <w:lvl w:ilvl="0" w:tplc="D0E44644">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0" w15:restartNumberingAfterBreak="0">
    <w:nsid w:val="16DA521D"/>
    <w:multiLevelType w:val="hybridMultilevel"/>
    <w:tmpl w:val="E8C21600"/>
    <w:lvl w:ilvl="0" w:tplc="EDA21AD0">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8B87963"/>
    <w:multiLevelType w:val="hybridMultilevel"/>
    <w:tmpl w:val="0652C0B6"/>
    <w:lvl w:ilvl="0" w:tplc="ED56BC52">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C8D07FA"/>
    <w:multiLevelType w:val="hybridMultilevel"/>
    <w:tmpl w:val="DF007EAE"/>
    <w:lvl w:ilvl="0" w:tplc="6C56ADC4">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D421F4D"/>
    <w:multiLevelType w:val="hybridMultilevel"/>
    <w:tmpl w:val="27F440C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0D95EB7"/>
    <w:multiLevelType w:val="hybridMultilevel"/>
    <w:tmpl w:val="AEAA386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26068E5"/>
    <w:multiLevelType w:val="hybridMultilevel"/>
    <w:tmpl w:val="C9A0A276"/>
    <w:lvl w:ilvl="0" w:tplc="748E0CA8">
      <w:start w:val="1"/>
      <w:numFmt w:val="lowerLetter"/>
      <w:lvlText w:val="%1."/>
      <w:lvlJc w:val="left"/>
      <w:pPr>
        <w:ind w:left="1506" w:hanging="360"/>
      </w:pPr>
      <w:rPr>
        <w:rFonts w:hint="default"/>
      </w:r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16" w15:restartNumberingAfterBreak="0">
    <w:nsid w:val="26EE354C"/>
    <w:multiLevelType w:val="hybridMultilevel"/>
    <w:tmpl w:val="E36A18F0"/>
    <w:lvl w:ilvl="0" w:tplc="3809000F">
      <w:start w:val="1"/>
      <w:numFmt w:val="decimal"/>
      <w:lvlText w:val="%1."/>
      <w:lvlJc w:val="left"/>
      <w:pPr>
        <w:ind w:left="2214" w:hanging="360"/>
      </w:pPr>
    </w:lvl>
    <w:lvl w:ilvl="1" w:tplc="38090019" w:tentative="1">
      <w:start w:val="1"/>
      <w:numFmt w:val="lowerLetter"/>
      <w:lvlText w:val="%2."/>
      <w:lvlJc w:val="left"/>
      <w:pPr>
        <w:ind w:left="2934" w:hanging="360"/>
      </w:pPr>
    </w:lvl>
    <w:lvl w:ilvl="2" w:tplc="3809001B" w:tentative="1">
      <w:start w:val="1"/>
      <w:numFmt w:val="lowerRoman"/>
      <w:lvlText w:val="%3."/>
      <w:lvlJc w:val="right"/>
      <w:pPr>
        <w:ind w:left="3654" w:hanging="180"/>
      </w:pPr>
    </w:lvl>
    <w:lvl w:ilvl="3" w:tplc="3809000F" w:tentative="1">
      <w:start w:val="1"/>
      <w:numFmt w:val="decimal"/>
      <w:lvlText w:val="%4."/>
      <w:lvlJc w:val="left"/>
      <w:pPr>
        <w:ind w:left="4374" w:hanging="360"/>
      </w:pPr>
    </w:lvl>
    <w:lvl w:ilvl="4" w:tplc="38090019" w:tentative="1">
      <w:start w:val="1"/>
      <w:numFmt w:val="lowerLetter"/>
      <w:lvlText w:val="%5."/>
      <w:lvlJc w:val="left"/>
      <w:pPr>
        <w:ind w:left="5094" w:hanging="360"/>
      </w:pPr>
    </w:lvl>
    <w:lvl w:ilvl="5" w:tplc="3809001B" w:tentative="1">
      <w:start w:val="1"/>
      <w:numFmt w:val="lowerRoman"/>
      <w:lvlText w:val="%6."/>
      <w:lvlJc w:val="right"/>
      <w:pPr>
        <w:ind w:left="5814" w:hanging="180"/>
      </w:pPr>
    </w:lvl>
    <w:lvl w:ilvl="6" w:tplc="3809000F" w:tentative="1">
      <w:start w:val="1"/>
      <w:numFmt w:val="decimal"/>
      <w:lvlText w:val="%7."/>
      <w:lvlJc w:val="left"/>
      <w:pPr>
        <w:ind w:left="6534" w:hanging="360"/>
      </w:pPr>
    </w:lvl>
    <w:lvl w:ilvl="7" w:tplc="38090019" w:tentative="1">
      <w:start w:val="1"/>
      <w:numFmt w:val="lowerLetter"/>
      <w:lvlText w:val="%8."/>
      <w:lvlJc w:val="left"/>
      <w:pPr>
        <w:ind w:left="7254" w:hanging="360"/>
      </w:pPr>
    </w:lvl>
    <w:lvl w:ilvl="8" w:tplc="3809001B" w:tentative="1">
      <w:start w:val="1"/>
      <w:numFmt w:val="lowerRoman"/>
      <w:lvlText w:val="%9."/>
      <w:lvlJc w:val="right"/>
      <w:pPr>
        <w:ind w:left="7974" w:hanging="180"/>
      </w:pPr>
    </w:lvl>
  </w:abstractNum>
  <w:abstractNum w:abstractNumId="17" w15:restartNumberingAfterBreak="0">
    <w:nsid w:val="2A053A3B"/>
    <w:multiLevelType w:val="hybridMultilevel"/>
    <w:tmpl w:val="3CF01660"/>
    <w:lvl w:ilvl="0" w:tplc="C2F487F4">
      <w:start w:val="1"/>
      <w:numFmt w:val="lowerLetter"/>
      <w:lvlText w:val="%1."/>
      <w:lvlJc w:val="left"/>
      <w:pPr>
        <w:ind w:left="786" w:hanging="360"/>
      </w:pPr>
      <w:rPr>
        <w:rFonts w:asciiTheme="minorHAnsi" w:hAnsiTheme="minorHAnsi" w:cstheme="minorBidi" w:hint="default"/>
        <w:sz w:val="22"/>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8" w15:restartNumberingAfterBreak="0">
    <w:nsid w:val="2A1803EB"/>
    <w:multiLevelType w:val="hybridMultilevel"/>
    <w:tmpl w:val="7C649726"/>
    <w:lvl w:ilvl="0" w:tplc="344A6392">
      <w:start w:val="1"/>
      <w:numFmt w:val="decimal"/>
      <w:lvlText w:val="%1."/>
      <w:lvlJc w:val="left"/>
      <w:pPr>
        <w:ind w:left="713" w:hanging="360"/>
      </w:pPr>
      <w:rPr>
        <w:rFonts w:ascii="Times New Roman" w:hAnsi="Times New Roman" w:cs="Times New Roman" w:hint="default"/>
        <w:b/>
        <w:bCs/>
        <w:sz w:val="22"/>
        <w:szCs w:val="22"/>
      </w:rPr>
    </w:lvl>
    <w:lvl w:ilvl="1" w:tplc="38090019" w:tentative="1">
      <w:start w:val="1"/>
      <w:numFmt w:val="lowerLetter"/>
      <w:lvlText w:val="%2."/>
      <w:lvlJc w:val="left"/>
      <w:pPr>
        <w:ind w:left="1433" w:hanging="360"/>
      </w:pPr>
    </w:lvl>
    <w:lvl w:ilvl="2" w:tplc="3809001B" w:tentative="1">
      <w:start w:val="1"/>
      <w:numFmt w:val="lowerRoman"/>
      <w:lvlText w:val="%3."/>
      <w:lvlJc w:val="right"/>
      <w:pPr>
        <w:ind w:left="2153" w:hanging="180"/>
      </w:pPr>
    </w:lvl>
    <w:lvl w:ilvl="3" w:tplc="3809000F" w:tentative="1">
      <w:start w:val="1"/>
      <w:numFmt w:val="decimal"/>
      <w:lvlText w:val="%4."/>
      <w:lvlJc w:val="left"/>
      <w:pPr>
        <w:ind w:left="2873" w:hanging="360"/>
      </w:pPr>
    </w:lvl>
    <w:lvl w:ilvl="4" w:tplc="38090019" w:tentative="1">
      <w:start w:val="1"/>
      <w:numFmt w:val="lowerLetter"/>
      <w:lvlText w:val="%5."/>
      <w:lvlJc w:val="left"/>
      <w:pPr>
        <w:ind w:left="3593" w:hanging="360"/>
      </w:pPr>
    </w:lvl>
    <w:lvl w:ilvl="5" w:tplc="3809001B" w:tentative="1">
      <w:start w:val="1"/>
      <w:numFmt w:val="lowerRoman"/>
      <w:lvlText w:val="%6."/>
      <w:lvlJc w:val="right"/>
      <w:pPr>
        <w:ind w:left="4313" w:hanging="180"/>
      </w:pPr>
    </w:lvl>
    <w:lvl w:ilvl="6" w:tplc="3809000F" w:tentative="1">
      <w:start w:val="1"/>
      <w:numFmt w:val="decimal"/>
      <w:lvlText w:val="%7."/>
      <w:lvlJc w:val="left"/>
      <w:pPr>
        <w:ind w:left="5033" w:hanging="360"/>
      </w:pPr>
    </w:lvl>
    <w:lvl w:ilvl="7" w:tplc="38090019" w:tentative="1">
      <w:start w:val="1"/>
      <w:numFmt w:val="lowerLetter"/>
      <w:lvlText w:val="%8."/>
      <w:lvlJc w:val="left"/>
      <w:pPr>
        <w:ind w:left="5753" w:hanging="360"/>
      </w:pPr>
    </w:lvl>
    <w:lvl w:ilvl="8" w:tplc="3809001B" w:tentative="1">
      <w:start w:val="1"/>
      <w:numFmt w:val="lowerRoman"/>
      <w:lvlText w:val="%9."/>
      <w:lvlJc w:val="right"/>
      <w:pPr>
        <w:ind w:left="6473" w:hanging="180"/>
      </w:pPr>
    </w:lvl>
  </w:abstractNum>
  <w:abstractNum w:abstractNumId="19" w15:restartNumberingAfterBreak="0">
    <w:nsid w:val="2E594AF2"/>
    <w:multiLevelType w:val="hybridMultilevel"/>
    <w:tmpl w:val="51AA5A82"/>
    <w:lvl w:ilvl="0" w:tplc="6C56ADC4">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2EB75930"/>
    <w:multiLevelType w:val="hybridMultilevel"/>
    <w:tmpl w:val="837E1584"/>
    <w:lvl w:ilvl="0" w:tplc="4B9ACE3C">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1" w15:restartNumberingAfterBreak="0">
    <w:nsid w:val="2ECE56E4"/>
    <w:multiLevelType w:val="hybridMultilevel"/>
    <w:tmpl w:val="68A4D5EC"/>
    <w:lvl w:ilvl="0" w:tplc="8982A27E">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2" w15:restartNumberingAfterBreak="0">
    <w:nsid w:val="331F6AD0"/>
    <w:multiLevelType w:val="hybridMultilevel"/>
    <w:tmpl w:val="6FF43DCA"/>
    <w:lvl w:ilvl="0" w:tplc="C6227EB2">
      <w:start w:val="1"/>
      <w:numFmt w:val="lowerLetter"/>
      <w:lvlText w:val="%1."/>
      <w:lvlJc w:val="left"/>
      <w:pPr>
        <w:ind w:left="786" w:hanging="360"/>
      </w:pPr>
      <w:rPr>
        <w:rFonts w:hint="default"/>
        <w:color w:val="000000" w:themeColor="text1"/>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35B93D0B"/>
    <w:multiLevelType w:val="hybridMultilevel"/>
    <w:tmpl w:val="60DC7398"/>
    <w:lvl w:ilvl="0" w:tplc="233E6198">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4" w15:restartNumberingAfterBreak="0">
    <w:nsid w:val="386F2E84"/>
    <w:multiLevelType w:val="hybridMultilevel"/>
    <w:tmpl w:val="3B06D1C2"/>
    <w:lvl w:ilvl="0" w:tplc="730E5098">
      <w:start w:val="1"/>
      <w:numFmt w:val="lowerLetter"/>
      <w:lvlText w:val="%1."/>
      <w:lvlJc w:val="left"/>
      <w:pPr>
        <w:ind w:left="1506" w:hanging="360"/>
      </w:pPr>
      <w:rPr>
        <w:rFonts w:hint="default"/>
      </w:r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25" w15:restartNumberingAfterBreak="0">
    <w:nsid w:val="3EBB414D"/>
    <w:multiLevelType w:val="hybridMultilevel"/>
    <w:tmpl w:val="CA4C65BA"/>
    <w:lvl w:ilvl="0" w:tplc="E734317C">
      <w:start w:val="1"/>
      <w:numFmt w:val="lowerLetter"/>
      <w:lvlText w:val="%1."/>
      <w:lvlJc w:val="left"/>
      <w:pPr>
        <w:ind w:left="720" w:hanging="360"/>
      </w:pPr>
      <w:rPr>
        <w:rFonts w:hint="default"/>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421D1CF6"/>
    <w:multiLevelType w:val="hybridMultilevel"/>
    <w:tmpl w:val="703C1BEE"/>
    <w:lvl w:ilvl="0" w:tplc="E34A4FFA">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30A12E1"/>
    <w:multiLevelType w:val="hybridMultilevel"/>
    <w:tmpl w:val="503ECAC4"/>
    <w:lvl w:ilvl="0" w:tplc="7B56F734">
      <w:start w:val="1"/>
      <w:numFmt w:val="decimal"/>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8" w15:restartNumberingAfterBreak="0">
    <w:nsid w:val="43955E09"/>
    <w:multiLevelType w:val="hybridMultilevel"/>
    <w:tmpl w:val="7B8897C6"/>
    <w:lvl w:ilvl="0" w:tplc="5404A6EE">
      <w:start w:val="1"/>
      <w:numFmt w:val="decimal"/>
      <w:lvlText w:val="%1."/>
      <w:lvlJc w:val="left"/>
      <w:pPr>
        <w:ind w:left="1854" w:hanging="360"/>
      </w:pPr>
      <w:rPr>
        <w:rFonts w:hint="default"/>
      </w:r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29" w15:restartNumberingAfterBreak="0">
    <w:nsid w:val="450F0140"/>
    <w:multiLevelType w:val="hybridMultilevel"/>
    <w:tmpl w:val="38546CE4"/>
    <w:lvl w:ilvl="0" w:tplc="38090019">
      <w:start w:val="1"/>
      <w:numFmt w:val="lowerLetter"/>
      <w:lvlText w:val="%1."/>
      <w:lvlJc w:val="left"/>
      <w:pPr>
        <w:ind w:left="2574" w:hanging="360"/>
      </w:pPr>
    </w:lvl>
    <w:lvl w:ilvl="1" w:tplc="38090019" w:tentative="1">
      <w:start w:val="1"/>
      <w:numFmt w:val="lowerLetter"/>
      <w:lvlText w:val="%2."/>
      <w:lvlJc w:val="left"/>
      <w:pPr>
        <w:ind w:left="3294" w:hanging="360"/>
      </w:pPr>
    </w:lvl>
    <w:lvl w:ilvl="2" w:tplc="3809001B" w:tentative="1">
      <w:start w:val="1"/>
      <w:numFmt w:val="lowerRoman"/>
      <w:lvlText w:val="%3."/>
      <w:lvlJc w:val="right"/>
      <w:pPr>
        <w:ind w:left="4014" w:hanging="180"/>
      </w:pPr>
    </w:lvl>
    <w:lvl w:ilvl="3" w:tplc="3809000F" w:tentative="1">
      <w:start w:val="1"/>
      <w:numFmt w:val="decimal"/>
      <w:lvlText w:val="%4."/>
      <w:lvlJc w:val="left"/>
      <w:pPr>
        <w:ind w:left="4734" w:hanging="360"/>
      </w:pPr>
    </w:lvl>
    <w:lvl w:ilvl="4" w:tplc="38090019" w:tentative="1">
      <w:start w:val="1"/>
      <w:numFmt w:val="lowerLetter"/>
      <w:lvlText w:val="%5."/>
      <w:lvlJc w:val="left"/>
      <w:pPr>
        <w:ind w:left="5454" w:hanging="360"/>
      </w:pPr>
    </w:lvl>
    <w:lvl w:ilvl="5" w:tplc="3809001B" w:tentative="1">
      <w:start w:val="1"/>
      <w:numFmt w:val="lowerRoman"/>
      <w:lvlText w:val="%6."/>
      <w:lvlJc w:val="right"/>
      <w:pPr>
        <w:ind w:left="6174" w:hanging="180"/>
      </w:pPr>
    </w:lvl>
    <w:lvl w:ilvl="6" w:tplc="3809000F" w:tentative="1">
      <w:start w:val="1"/>
      <w:numFmt w:val="decimal"/>
      <w:lvlText w:val="%7."/>
      <w:lvlJc w:val="left"/>
      <w:pPr>
        <w:ind w:left="6894" w:hanging="360"/>
      </w:pPr>
    </w:lvl>
    <w:lvl w:ilvl="7" w:tplc="38090019" w:tentative="1">
      <w:start w:val="1"/>
      <w:numFmt w:val="lowerLetter"/>
      <w:lvlText w:val="%8."/>
      <w:lvlJc w:val="left"/>
      <w:pPr>
        <w:ind w:left="7614" w:hanging="360"/>
      </w:pPr>
    </w:lvl>
    <w:lvl w:ilvl="8" w:tplc="3809001B" w:tentative="1">
      <w:start w:val="1"/>
      <w:numFmt w:val="lowerRoman"/>
      <w:lvlText w:val="%9."/>
      <w:lvlJc w:val="right"/>
      <w:pPr>
        <w:ind w:left="8334" w:hanging="180"/>
      </w:pPr>
    </w:lvl>
  </w:abstractNum>
  <w:abstractNum w:abstractNumId="30" w15:restartNumberingAfterBreak="0">
    <w:nsid w:val="4C2329E4"/>
    <w:multiLevelType w:val="hybridMultilevel"/>
    <w:tmpl w:val="E2CAE22C"/>
    <w:lvl w:ilvl="0" w:tplc="D01AFECE">
      <w:start w:val="1"/>
      <w:numFmt w:val="lowerLetter"/>
      <w:lvlText w:val="%1."/>
      <w:lvlJc w:val="left"/>
      <w:pPr>
        <w:ind w:left="786" w:hanging="360"/>
      </w:pPr>
      <w:rPr>
        <w:rFonts w:asciiTheme="minorHAnsi" w:hAnsiTheme="minorHAnsi" w:cstheme="minorBidi" w:hint="default"/>
        <w:sz w:val="22"/>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1" w15:restartNumberingAfterBreak="0">
    <w:nsid w:val="51BC5330"/>
    <w:multiLevelType w:val="hybridMultilevel"/>
    <w:tmpl w:val="9DE87E02"/>
    <w:lvl w:ilvl="0" w:tplc="463490CE">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551552A6"/>
    <w:multiLevelType w:val="hybridMultilevel"/>
    <w:tmpl w:val="3E989DC2"/>
    <w:lvl w:ilvl="0" w:tplc="82D003AC">
      <w:start w:val="1"/>
      <w:numFmt w:val="decimal"/>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33" w15:restartNumberingAfterBreak="0">
    <w:nsid w:val="55322ED3"/>
    <w:multiLevelType w:val="hybridMultilevel"/>
    <w:tmpl w:val="3B467640"/>
    <w:lvl w:ilvl="0" w:tplc="38090019">
      <w:start w:val="1"/>
      <w:numFmt w:val="lowerLetter"/>
      <w:lvlText w:val="%1."/>
      <w:lvlJc w:val="left"/>
      <w:pPr>
        <w:ind w:left="2574" w:hanging="360"/>
      </w:pPr>
    </w:lvl>
    <w:lvl w:ilvl="1" w:tplc="38090019" w:tentative="1">
      <w:start w:val="1"/>
      <w:numFmt w:val="lowerLetter"/>
      <w:lvlText w:val="%2."/>
      <w:lvlJc w:val="left"/>
      <w:pPr>
        <w:ind w:left="3294" w:hanging="360"/>
      </w:pPr>
    </w:lvl>
    <w:lvl w:ilvl="2" w:tplc="3809001B" w:tentative="1">
      <w:start w:val="1"/>
      <w:numFmt w:val="lowerRoman"/>
      <w:lvlText w:val="%3."/>
      <w:lvlJc w:val="right"/>
      <w:pPr>
        <w:ind w:left="4014" w:hanging="180"/>
      </w:pPr>
    </w:lvl>
    <w:lvl w:ilvl="3" w:tplc="3809000F" w:tentative="1">
      <w:start w:val="1"/>
      <w:numFmt w:val="decimal"/>
      <w:lvlText w:val="%4."/>
      <w:lvlJc w:val="left"/>
      <w:pPr>
        <w:ind w:left="4734" w:hanging="360"/>
      </w:pPr>
    </w:lvl>
    <w:lvl w:ilvl="4" w:tplc="38090019" w:tentative="1">
      <w:start w:val="1"/>
      <w:numFmt w:val="lowerLetter"/>
      <w:lvlText w:val="%5."/>
      <w:lvlJc w:val="left"/>
      <w:pPr>
        <w:ind w:left="5454" w:hanging="360"/>
      </w:pPr>
    </w:lvl>
    <w:lvl w:ilvl="5" w:tplc="3809001B" w:tentative="1">
      <w:start w:val="1"/>
      <w:numFmt w:val="lowerRoman"/>
      <w:lvlText w:val="%6."/>
      <w:lvlJc w:val="right"/>
      <w:pPr>
        <w:ind w:left="6174" w:hanging="180"/>
      </w:pPr>
    </w:lvl>
    <w:lvl w:ilvl="6" w:tplc="3809000F" w:tentative="1">
      <w:start w:val="1"/>
      <w:numFmt w:val="decimal"/>
      <w:lvlText w:val="%7."/>
      <w:lvlJc w:val="left"/>
      <w:pPr>
        <w:ind w:left="6894" w:hanging="360"/>
      </w:pPr>
    </w:lvl>
    <w:lvl w:ilvl="7" w:tplc="38090019" w:tentative="1">
      <w:start w:val="1"/>
      <w:numFmt w:val="lowerLetter"/>
      <w:lvlText w:val="%8."/>
      <w:lvlJc w:val="left"/>
      <w:pPr>
        <w:ind w:left="7614" w:hanging="360"/>
      </w:pPr>
    </w:lvl>
    <w:lvl w:ilvl="8" w:tplc="3809001B" w:tentative="1">
      <w:start w:val="1"/>
      <w:numFmt w:val="lowerRoman"/>
      <w:lvlText w:val="%9."/>
      <w:lvlJc w:val="right"/>
      <w:pPr>
        <w:ind w:left="8334" w:hanging="180"/>
      </w:pPr>
    </w:lvl>
  </w:abstractNum>
  <w:abstractNum w:abstractNumId="34" w15:restartNumberingAfterBreak="0">
    <w:nsid w:val="57714D64"/>
    <w:multiLevelType w:val="hybridMultilevel"/>
    <w:tmpl w:val="1D7683F2"/>
    <w:lvl w:ilvl="0" w:tplc="6C56ADC4">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5" w15:restartNumberingAfterBreak="0">
    <w:nsid w:val="5D5D0CAD"/>
    <w:multiLevelType w:val="hybridMultilevel"/>
    <w:tmpl w:val="5F547BD0"/>
    <w:lvl w:ilvl="0" w:tplc="D8BAFFAE">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6" w15:restartNumberingAfterBreak="0">
    <w:nsid w:val="5EA05F78"/>
    <w:multiLevelType w:val="hybridMultilevel"/>
    <w:tmpl w:val="699E5760"/>
    <w:lvl w:ilvl="0" w:tplc="9634B362">
      <w:start w:val="1"/>
      <w:numFmt w:val="decimal"/>
      <w:lvlText w:val="%1."/>
      <w:lvlJc w:val="left"/>
      <w:pPr>
        <w:ind w:left="1866" w:hanging="360"/>
      </w:pPr>
      <w:rPr>
        <w:rFonts w:hint="default"/>
      </w:rPr>
    </w:lvl>
    <w:lvl w:ilvl="1" w:tplc="38090019" w:tentative="1">
      <w:start w:val="1"/>
      <w:numFmt w:val="lowerLetter"/>
      <w:lvlText w:val="%2."/>
      <w:lvlJc w:val="left"/>
      <w:pPr>
        <w:ind w:left="2586" w:hanging="360"/>
      </w:pPr>
    </w:lvl>
    <w:lvl w:ilvl="2" w:tplc="3809001B" w:tentative="1">
      <w:start w:val="1"/>
      <w:numFmt w:val="lowerRoman"/>
      <w:lvlText w:val="%3."/>
      <w:lvlJc w:val="right"/>
      <w:pPr>
        <w:ind w:left="3306" w:hanging="180"/>
      </w:pPr>
    </w:lvl>
    <w:lvl w:ilvl="3" w:tplc="3809000F" w:tentative="1">
      <w:start w:val="1"/>
      <w:numFmt w:val="decimal"/>
      <w:lvlText w:val="%4."/>
      <w:lvlJc w:val="left"/>
      <w:pPr>
        <w:ind w:left="4026" w:hanging="360"/>
      </w:pPr>
    </w:lvl>
    <w:lvl w:ilvl="4" w:tplc="38090019" w:tentative="1">
      <w:start w:val="1"/>
      <w:numFmt w:val="lowerLetter"/>
      <w:lvlText w:val="%5."/>
      <w:lvlJc w:val="left"/>
      <w:pPr>
        <w:ind w:left="4746" w:hanging="360"/>
      </w:pPr>
    </w:lvl>
    <w:lvl w:ilvl="5" w:tplc="3809001B" w:tentative="1">
      <w:start w:val="1"/>
      <w:numFmt w:val="lowerRoman"/>
      <w:lvlText w:val="%6."/>
      <w:lvlJc w:val="right"/>
      <w:pPr>
        <w:ind w:left="5466" w:hanging="180"/>
      </w:pPr>
    </w:lvl>
    <w:lvl w:ilvl="6" w:tplc="3809000F" w:tentative="1">
      <w:start w:val="1"/>
      <w:numFmt w:val="decimal"/>
      <w:lvlText w:val="%7."/>
      <w:lvlJc w:val="left"/>
      <w:pPr>
        <w:ind w:left="6186" w:hanging="360"/>
      </w:pPr>
    </w:lvl>
    <w:lvl w:ilvl="7" w:tplc="38090019" w:tentative="1">
      <w:start w:val="1"/>
      <w:numFmt w:val="lowerLetter"/>
      <w:lvlText w:val="%8."/>
      <w:lvlJc w:val="left"/>
      <w:pPr>
        <w:ind w:left="6906" w:hanging="360"/>
      </w:pPr>
    </w:lvl>
    <w:lvl w:ilvl="8" w:tplc="3809001B" w:tentative="1">
      <w:start w:val="1"/>
      <w:numFmt w:val="lowerRoman"/>
      <w:lvlText w:val="%9."/>
      <w:lvlJc w:val="right"/>
      <w:pPr>
        <w:ind w:left="7626" w:hanging="180"/>
      </w:pPr>
    </w:lvl>
  </w:abstractNum>
  <w:abstractNum w:abstractNumId="37" w15:restartNumberingAfterBreak="0">
    <w:nsid w:val="603C2D32"/>
    <w:multiLevelType w:val="hybridMultilevel"/>
    <w:tmpl w:val="A01CCA58"/>
    <w:lvl w:ilvl="0" w:tplc="8C38C84C">
      <w:start w:val="1"/>
      <w:numFmt w:val="decimal"/>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38" w15:restartNumberingAfterBreak="0">
    <w:nsid w:val="6110664B"/>
    <w:multiLevelType w:val="hybridMultilevel"/>
    <w:tmpl w:val="3904C750"/>
    <w:lvl w:ilvl="0" w:tplc="61B86954">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61565EDE"/>
    <w:multiLevelType w:val="hybridMultilevel"/>
    <w:tmpl w:val="7EF0498C"/>
    <w:lvl w:ilvl="0" w:tplc="8AB60B1A">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6161054E"/>
    <w:multiLevelType w:val="hybridMultilevel"/>
    <w:tmpl w:val="8DA8CEFC"/>
    <w:lvl w:ilvl="0" w:tplc="CAA2492C">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61913F29"/>
    <w:multiLevelType w:val="hybridMultilevel"/>
    <w:tmpl w:val="CA84C7EC"/>
    <w:lvl w:ilvl="0" w:tplc="A670894C">
      <w:start w:val="1"/>
      <w:numFmt w:val="lowerLetter"/>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42" w15:restartNumberingAfterBreak="0">
    <w:nsid w:val="619F6C98"/>
    <w:multiLevelType w:val="hybridMultilevel"/>
    <w:tmpl w:val="608EB780"/>
    <w:lvl w:ilvl="0" w:tplc="387668D4">
      <w:start w:val="1"/>
      <w:numFmt w:val="decimal"/>
      <w:lvlText w:val="%1."/>
      <w:lvlJc w:val="left"/>
      <w:pPr>
        <w:ind w:left="1146" w:hanging="360"/>
      </w:pPr>
      <w:rPr>
        <w:rFonts w:hint="default"/>
        <w:b w:val="0"/>
        <w:bCs w:val="0"/>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43" w15:restartNumberingAfterBreak="0">
    <w:nsid w:val="65D203D8"/>
    <w:multiLevelType w:val="hybridMultilevel"/>
    <w:tmpl w:val="612A08DE"/>
    <w:lvl w:ilvl="0" w:tplc="342E1D02">
      <w:start w:val="1"/>
      <w:numFmt w:val="low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44" w15:restartNumberingAfterBreak="0">
    <w:nsid w:val="761137AD"/>
    <w:multiLevelType w:val="hybridMultilevel"/>
    <w:tmpl w:val="619E859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79DF230D"/>
    <w:multiLevelType w:val="hybridMultilevel"/>
    <w:tmpl w:val="6AC46BD2"/>
    <w:lvl w:ilvl="0" w:tplc="312CEB60">
      <w:start w:val="1"/>
      <w:numFmt w:val="decimal"/>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46" w15:restartNumberingAfterBreak="0">
    <w:nsid w:val="7B1A6934"/>
    <w:multiLevelType w:val="hybridMultilevel"/>
    <w:tmpl w:val="9EDAB732"/>
    <w:lvl w:ilvl="0" w:tplc="71AA270E">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7FE0071F"/>
    <w:multiLevelType w:val="hybridMultilevel"/>
    <w:tmpl w:val="EC225F68"/>
    <w:lvl w:ilvl="0" w:tplc="2608451E">
      <w:start w:val="1"/>
      <w:numFmt w:val="lowerLetter"/>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num w:numId="1" w16cid:durableId="2113502971">
    <w:abstractNumId w:val="18"/>
  </w:num>
  <w:num w:numId="2" w16cid:durableId="703941854">
    <w:abstractNumId w:val="34"/>
  </w:num>
  <w:num w:numId="3" w16cid:durableId="613946761">
    <w:abstractNumId w:val="45"/>
  </w:num>
  <w:num w:numId="4" w16cid:durableId="1386367931">
    <w:abstractNumId w:val="5"/>
  </w:num>
  <w:num w:numId="5" w16cid:durableId="480660659">
    <w:abstractNumId w:val="35"/>
  </w:num>
  <w:num w:numId="6" w16cid:durableId="1038122097">
    <w:abstractNumId w:val="42"/>
  </w:num>
  <w:num w:numId="7" w16cid:durableId="1036614029">
    <w:abstractNumId w:val="27"/>
  </w:num>
  <w:num w:numId="8" w16cid:durableId="2011062536">
    <w:abstractNumId w:val="7"/>
  </w:num>
  <w:num w:numId="9" w16cid:durableId="1076242104">
    <w:abstractNumId w:val="15"/>
  </w:num>
  <w:num w:numId="10" w16cid:durableId="620308667">
    <w:abstractNumId w:val="8"/>
  </w:num>
  <w:num w:numId="11" w16cid:durableId="971641556">
    <w:abstractNumId w:val="14"/>
  </w:num>
  <w:num w:numId="12" w16cid:durableId="217595479">
    <w:abstractNumId w:val="6"/>
  </w:num>
  <w:num w:numId="13" w16cid:durableId="1540052620">
    <w:abstractNumId w:val="31"/>
  </w:num>
  <w:num w:numId="14" w16cid:durableId="1989893305">
    <w:abstractNumId w:val="3"/>
  </w:num>
  <w:num w:numId="15" w16cid:durableId="31931181">
    <w:abstractNumId w:val="46"/>
  </w:num>
  <w:num w:numId="16" w16cid:durableId="1592736967">
    <w:abstractNumId w:val="44"/>
  </w:num>
  <w:num w:numId="17" w16cid:durableId="1770000066">
    <w:abstractNumId w:val="40"/>
  </w:num>
  <w:num w:numId="18" w16cid:durableId="1595284373">
    <w:abstractNumId w:val="13"/>
  </w:num>
  <w:num w:numId="19" w16cid:durableId="166333801">
    <w:abstractNumId w:val="43"/>
  </w:num>
  <w:num w:numId="20" w16cid:durableId="76100122">
    <w:abstractNumId w:val="32"/>
  </w:num>
  <w:num w:numId="21" w16cid:durableId="1165168335">
    <w:abstractNumId w:val="37"/>
  </w:num>
  <w:num w:numId="22" w16cid:durableId="1831677599">
    <w:abstractNumId w:val="24"/>
  </w:num>
  <w:num w:numId="23" w16cid:durableId="6104274">
    <w:abstractNumId w:val="36"/>
  </w:num>
  <w:num w:numId="24" w16cid:durableId="442188934">
    <w:abstractNumId w:val="47"/>
  </w:num>
  <w:num w:numId="25" w16cid:durableId="2037151186">
    <w:abstractNumId w:val="41"/>
  </w:num>
  <w:num w:numId="26" w16cid:durableId="16853829">
    <w:abstractNumId w:val="16"/>
  </w:num>
  <w:num w:numId="27" w16cid:durableId="1131443191">
    <w:abstractNumId w:val="28"/>
  </w:num>
  <w:num w:numId="28" w16cid:durableId="1071730951">
    <w:abstractNumId w:val="29"/>
  </w:num>
  <w:num w:numId="29" w16cid:durableId="1344168254">
    <w:abstractNumId w:val="33"/>
  </w:num>
  <w:num w:numId="30" w16cid:durableId="922681553">
    <w:abstractNumId w:val="4"/>
  </w:num>
  <w:num w:numId="31" w16cid:durableId="800881044">
    <w:abstractNumId w:val="9"/>
  </w:num>
  <w:num w:numId="32" w16cid:durableId="419103456">
    <w:abstractNumId w:val="0"/>
  </w:num>
  <w:num w:numId="33" w16cid:durableId="1967930629">
    <w:abstractNumId w:val="20"/>
  </w:num>
  <w:num w:numId="34" w16cid:durableId="1220674620">
    <w:abstractNumId w:val="23"/>
  </w:num>
  <w:num w:numId="35" w16cid:durableId="1858158304">
    <w:abstractNumId w:val="17"/>
  </w:num>
  <w:num w:numId="36" w16cid:durableId="756555513">
    <w:abstractNumId w:val="30"/>
  </w:num>
  <w:num w:numId="37" w16cid:durableId="1670936985">
    <w:abstractNumId w:val="21"/>
  </w:num>
  <w:num w:numId="38" w16cid:durableId="1944417757">
    <w:abstractNumId w:val="11"/>
  </w:num>
  <w:num w:numId="39" w16cid:durableId="2056391738">
    <w:abstractNumId w:val="22"/>
  </w:num>
  <w:num w:numId="40" w16cid:durableId="2062048835">
    <w:abstractNumId w:val="25"/>
  </w:num>
  <w:num w:numId="41" w16cid:durableId="1534343811">
    <w:abstractNumId w:val="12"/>
  </w:num>
  <w:num w:numId="42" w16cid:durableId="2109230695">
    <w:abstractNumId w:val="19"/>
  </w:num>
  <w:num w:numId="43" w16cid:durableId="1278487028">
    <w:abstractNumId w:val="38"/>
  </w:num>
  <w:num w:numId="44" w16cid:durableId="1485463958">
    <w:abstractNumId w:val="1"/>
  </w:num>
  <w:num w:numId="45" w16cid:durableId="422191709">
    <w:abstractNumId w:val="2"/>
  </w:num>
  <w:num w:numId="46" w16cid:durableId="1494102930">
    <w:abstractNumId w:val="10"/>
  </w:num>
  <w:num w:numId="47" w16cid:durableId="1737241685">
    <w:abstractNumId w:val="39"/>
  </w:num>
  <w:num w:numId="48" w16cid:durableId="139724329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6993"/>
    <w:rsid w:val="0005093B"/>
    <w:rsid w:val="00091EA0"/>
    <w:rsid w:val="00094A00"/>
    <w:rsid w:val="000951E6"/>
    <w:rsid w:val="000C1C9C"/>
    <w:rsid w:val="000C5C91"/>
    <w:rsid w:val="000E254C"/>
    <w:rsid w:val="000F5436"/>
    <w:rsid w:val="00177D19"/>
    <w:rsid w:val="00192665"/>
    <w:rsid w:val="001C2828"/>
    <w:rsid w:val="001F3692"/>
    <w:rsid w:val="00200244"/>
    <w:rsid w:val="002028A8"/>
    <w:rsid w:val="00204BE4"/>
    <w:rsid w:val="002177A4"/>
    <w:rsid w:val="00220785"/>
    <w:rsid w:val="00247742"/>
    <w:rsid w:val="002A7254"/>
    <w:rsid w:val="002B56EA"/>
    <w:rsid w:val="002D3863"/>
    <w:rsid w:val="002E52E0"/>
    <w:rsid w:val="002F2ED9"/>
    <w:rsid w:val="003342C6"/>
    <w:rsid w:val="00380540"/>
    <w:rsid w:val="003949C1"/>
    <w:rsid w:val="00422D47"/>
    <w:rsid w:val="004471C3"/>
    <w:rsid w:val="00450200"/>
    <w:rsid w:val="00466993"/>
    <w:rsid w:val="004910D2"/>
    <w:rsid w:val="004B108C"/>
    <w:rsid w:val="004E2014"/>
    <w:rsid w:val="00533FF6"/>
    <w:rsid w:val="005418BD"/>
    <w:rsid w:val="00543E79"/>
    <w:rsid w:val="00572E5C"/>
    <w:rsid w:val="00584AB8"/>
    <w:rsid w:val="005D4283"/>
    <w:rsid w:val="005E5C4C"/>
    <w:rsid w:val="005F1C45"/>
    <w:rsid w:val="00610A1B"/>
    <w:rsid w:val="006153F6"/>
    <w:rsid w:val="00657FB7"/>
    <w:rsid w:val="006677E0"/>
    <w:rsid w:val="006912B2"/>
    <w:rsid w:val="006A060F"/>
    <w:rsid w:val="006D4C81"/>
    <w:rsid w:val="006D6197"/>
    <w:rsid w:val="007375A1"/>
    <w:rsid w:val="00742FC7"/>
    <w:rsid w:val="00744605"/>
    <w:rsid w:val="00782FD5"/>
    <w:rsid w:val="007B6845"/>
    <w:rsid w:val="0083390C"/>
    <w:rsid w:val="00856472"/>
    <w:rsid w:val="00865283"/>
    <w:rsid w:val="00881FD7"/>
    <w:rsid w:val="00895840"/>
    <w:rsid w:val="008C1353"/>
    <w:rsid w:val="008E01A1"/>
    <w:rsid w:val="00982473"/>
    <w:rsid w:val="009B58FE"/>
    <w:rsid w:val="009C5F20"/>
    <w:rsid w:val="00A32CCB"/>
    <w:rsid w:val="00A90C50"/>
    <w:rsid w:val="00AA60C9"/>
    <w:rsid w:val="00AC59EC"/>
    <w:rsid w:val="00B26431"/>
    <w:rsid w:val="00B2695B"/>
    <w:rsid w:val="00B27056"/>
    <w:rsid w:val="00B64416"/>
    <w:rsid w:val="00BB4114"/>
    <w:rsid w:val="00BB64CE"/>
    <w:rsid w:val="00BC6AEA"/>
    <w:rsid w:val="00C3354A"/>
    <w:rsid w:val="00C903B1"/>
    <w:rsid w:val="00C91DEB"/>
    <w:rsid w:val="00CF65BE"/>
    <w:rsid w:val="00D01A8A"/>
    <w:rsid w:val="00D13643"/>
    <w:rsid w:val="00D13697"/>
    <w:rsid w:val="00D94A1B"/>
    <w:rsid w:val="00DB6035"/>
    <w:rsid w:val="00DD31BC"/>
    <w:rsid w:val="00E01502"/>
    <w:rsid w:val="00E12086"/>
    <w:rsid w:val="00E20037"/>
    <w:rsid w:val="00E24840"/>
    <w:rsid w:val="00E32828"/>
    <w:rsid w:val="00E32CB3"/>
    <w:rsid w:val="00E42E06"/>
    <w:rsid w:val="00E475BC"/>
    <w:rsid w:val="00E66C41"/>
    <w:rsid w:val="00EB67B2"/>
    <w:rsid w:val="00EF6A1E"/>
    <w:rsid w:val="00F11D19"/>
    <w:rsid w:val="00F52299"/>
    <w:rsid w:val="00F679C0"/>
    <w:rsid w:val="00F8396F"/>
    <w:rsid w:val="00FD3906"/>
    <w:rsid w:val="00FD47C9"/>
    <w:rsid w:val="00FD5F80"/>
    <w:rsid w:val="00FF5EA1"/>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99664"/>
  <w15:docId w15:val="{C5899425-CEAE-4A9A-88C7-E787DA20F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line="360" w:lineRule="auto"/>
        <w:ind w:left="851"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9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6993"/>
    <w:rPr>
      <w:color w:val="0563C1" w:themeColor="hyperlink"/>
      <w:u w:val="single"/>
    </w:rPr>
  </w:style>
  <w:style w:type="paragraph" w:styleId="ListParagraph">
    <w:name w:val="List Paragraph"/>
    <w:basedOn w:val="Normal"/>
    <w:uiPriority w:val="34"/>
    <w:qFormat/>
    <w:rsid w:val="00466993"/>
    <w:pPr>
      <w:spacing w:line="240" w:lineRule="auto"/>
      <w:ind w:left="720" w:firstLine="0"/>
      <w:contextualSpacing/>
      <w:jc w:val="left"/>
    </w:pPr>
    <w:rPr>
      <w:rFonts w:ascii="Times New Roman" w:eastAsia="Times New Roman" w:hAnsi="Times New Roman" w:cs="Times New Roman"/>
      <w:sz w:val="24"/>
      <w:szCs w:val="24"/>
      <w:lang w:val="en-US"/>
    </w:rPr>
  </w:style>
  <w:style w:type="table" w:styleId="TableGrid">
    <w:name w:val="Table Grid"/>
    <w:basedOn w:val="TableNormal"/>
    <w:uiPriority w:val="39"/>
    <w:rsid w:val="0046699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F3692"/>
    <w:pPr>
      <w:spacing w:line="240" w:lineRule="auto"/>
    </w:pPr>
    <w:rPr>
      <w:sz w:val="20"/>
      <w:szCs w:val="20"/>
    </w:rPr>
  </w:style>
  <w:style w:type="character" w:customStyle="1" w:styleId="FootnoteTextChar">
    <w:name w:val="Footnote Text Char"/>
    <w:basedOn w:val="DefaultParagraphFont"/>
    <w:link w:val="FootnoteText"/>
    <w:uiPriority w:val="99"/>
    <w:semiHidden/>
    <w:rsid w:val="001F3692"/>
    <w:rPr>
      <w:sz w:val="20"/>
      <w:szCs w:val="20"/>
    </w:rPr>
  </w:style>
  <w:style w:type="character" w:styleId="FootnoteReference">
    <w:name w:val="footnote reference"/>
    <w:basedOn w:val="DefaultParagraphFont"/>
    <w:uiPriority w:val="99"/>
    <w:semiHidden/>
    <w:unhideWhenUsed/>
    <w:rsid w:val="001F3692"/>
    <w:rPr>
      <w:vertAlign w:val="superscript"/>
    </w:rPr>
  </w:style>
  <w:style w:type="character" w:styleId="PlaceholderText">
    <w:name w:val="Placeholder Text"/>
    <w:basedOn w:val="DefaultParagraphFont"/>
    <w:uiPriority w:val="99"/>
    <w:semiHidden/>
    <w:rsid w:val="00982473"/>
    <w:rPr>
      <w:color w:val="808080"/>
    </w:rPr>
  </w:style>
  <w:style w:type="character" w:styleId="UnresolvedMention">
    <w:name w:val="Unresolved Mention"/>
    <w:basedOn w:val="DefaultParagraphFont"/>
    <w:uiPriority w:val="99"/>
    <w:semiHidden/>
    <w:unhideWhenUsed/>
    <w:rsid w:val="00A32CCB"/>
    <w:rPr>
      <w:color w:val="605E5C"/>
      <w:shd w:val="clear" w:color="auto" w:fill="E1DFDD"/>
    </w:rPr>
  </w:style>
  <w:style w:type="paragraph" w:styleId="Header">
    <w:name w:val="header"/>
    <w:basedOn w:val="Normal"/>
    <w:link w:val="HeaderChar"/>
    <w:uiPriority w:val="99"/>
    <w:unhideWhenUsed/>
    <w:rsid w:val="00D01A8A"/>
    <w:pPr>
      <w:tabs>
        <w:tab w:val="center" w:pos="4513"/>
        <w:tab w:val="right" w:pos="9026"/>
      </w:tabs>
      <w:spacing w:line="240" w:lineRule="auto"/>
    </w:pPr>
  </w:style>
  <w:style w:type="character" w:customStyle="1" w:styleId="HeaderChar">
    <w:name w:val="Header Char"/>
    <w:basedOn w:val="DefaultParagraphFont"/>
    <w:link w:val="Header"/>
    <w:uiPriority w:val="99"/>
    <w:rsid w:val="00D01A8A"/>
  </w:style>
  <w:style w:type="paragraph" w:styleId="Footer">
    <w:name w:val="footer"/>
    <w:basedOn w:val="Normal"/>
    <w:link w:val="FooterChar"/>
    <w:uiPriority w:val="99"/>
    <w:unhideWhenUsed/>
    <w:rsid w:val="00D01A8A"/>
    <w:pPr>
      <w:tabs>
        <w:tab w:val="center" w:pos="4513"/>
        <w:tab w:val="right" w:pos="9026"/>
      </w:tabs>
      <w:spacing w:line="240" w:lineRule="auto"/>
    </w:pPr>
  </w:style>
  <w:style w:type="character" w:customStyle="1" w:styleId="FooterChar">
    <w:name w:val="Footer Char"/>
    <w:basedOn w:val="DefaultParagraphFont"/>
    <w:link w:val="Footer"/>
    <w:uiPriority w:val="99"/>
    <w:rsid w:val="00D01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439992">
      <w:bodyDiv w:val="1"/>
      <w:marLeft w:val="0"/>
      <w:marRight w:val="0"/>
      <w:marTop w:val="0"/>
      <w:marBottom w:val="0"/>
      <w:divBdr>
        <w:top w:val="none" w:sz="0" w:space="0" w:color="auto"/>
        <w:left w:val="none" w:sz="0" w:space="0" w:color="auto"/>
        <w:bottom w:val="none" w:sz="0" w:space="0" w:color="auto"/>
        <w:right w:val="none" w:sz="0" w:space="0" w:color="auto"/>
      </w:divBdr>
    </w:div>
    <w:div w:id="369568933">
      <w:bodyDiv w:val="1"/>
      <w:marLeft w:val="0"/>
      <w:marRight w:val="0"/>
      <w:marTop w:val="0"/>
      <w:marBottom w:val="0"/>
      <w:divBdr>
        <w:top w:val="none" w:sz="0" w:space="0" w:color="auto"/>
        <w:left w:val="none" w:sz="0" w:space="0" w:color="auto"/>
        <w:bottom w:val="none" w:sz="0" w:space="0" w:color="auto"/>
        <w:right w:val="none" w:sz="0" w:space="0" w:color="auto"/>
      </w:divBdr>
      <w:divsChild>
        <w:div w:id="432045686">
          <w:marLeft w:val="480"/>
          <w:marRight w:val="0"/>
          <w:marTop w:val="0"/>
          <w:marBottom w:val="0"/>
          <w:divBdr>
            <w:top w:val="none" w:sz="0" w:space="0" w:color="auto"/>
            <w:left w:val="none" w:sz="0" w:space="0" w:color="auto"/>
            <w:bottom w:val="none" w:sz="0" w:space="0" w:color="auto"/>
            <w:right w:val="none" w:sz="0" w:space="0" w:color="auto"/>
          </w:divBdr>
        </w:div>
        <w:div w:id="804659767">
          <w:marLeft w:val="480"/>
          <w:marRight w:val="0"/>
          <w:marTop w:val="0"/>
          <w:marBottom w:val="0"/>
          <w:divBdr>
            <w:top w:val="none" w:sz="0" w:space="0" w:color="auto"/>
            <w:left w:val="none" w:sz="0" w:space="0" w:color="auto"/>
            <w:bottom w:val="none" w:sz="0" w:space="0" w:color="auto"/>
            <w:right w:val="none" w:sz="0" w:space="0" w:color="auto"/>
          </w:divBdr>
        </w:div>
        <w:div w:id="841512216">
          <w:marLeft w:val="480"/>
          <w:marRight w:val="0"/>
          <w:marTop w:val="0"/>
          <w:marBottom w:val="0"/>
          <w:divBdr>
            <w:top w:val="none" w:sz="0" w:space="0" w:color="auto"/>
            <w:left w:val="none" w:sz="0" w:space="0" w:color="auto"/>
            <w:bottom w:val="none" w:sz="0" w:space="0" w:color="auto"/>
            <w:right w:val="none" w:sz="0" w:space="0" w:color="auto"/>
          </w:divBdr>
        </w:div>
        <w:div w:id="905140098">
          <w:marLeft w:val="480"/>
          <w:marRight w:val="0"/>
          <w:marTop w:val="0"/>
          <w:marBottom w:val="0"/>
          <w:divBdr>
            <w:top w:val="none" w:sz="0" w:space="0" w:color="auto"/>
            <w:left w:val="none" w:sz="0" w:space="0" w:color="auto"/>
            <w:bottom w:val="none" w:sz="0" w:space="0" w:color="auto"/>
            <w:right w:val="none" w:sz="0" w:space="0" w:color="auto"/>
          </w:divBdr>
        </w:div>
        <w:div w:id="1149983163">
          <w:marLeft w:val="480"/>
          <w:marRight w:val="0"/>
          <w:marTop w:val="0"/>
          <w:marBottom w:val="0"/>
          <w:divBdr>
            <w:top w:val="none" w:sz="0" w:space="0" w:color="auto"/>
            <w:left w:val="none" w:sz="0" w:space="0" w:color="auto"/>
            <w:bottom w:val="none" w:sz="0" w:space="0" w:color="auto"/>
            <w:right w:val="none" w:sz="0" w:space="0" w:color="auto"/>
          </w:divBdr>
        </w:div>
        <w:div w:id="1162239896">
          <w:marLeft w:val="480"/>
          <w:marRight w:val="0"/>
          <w:marTop w:val="0"/>
          <w:marBottom w:val="0"/>
          <w:divBdr>
            <w:top w:val="none" w:sz="0" w:space="0" w:color="auto"/>
            <w:left w:val="none" w:sz="0" w:space="0" w:color="auto"/>
            <w:bottom w:val="none" w:sz="0" w:space="0" w:color="auto"/>
            <w:right w:val="none" w:sz="0" w:space="0" w:color="auto"/>
          </w:divBdr>
        </w:div>
        <w:div w:id="1215119984">
          <w:marLeft w:val="480"/>
          <w:marRight w:val="0"/>
          <w:marTop w:val="0"/>
          <w:marBottom w:val="0"/>
          <w:divBdr>
            <w:top w:val="none" w:sz="0" w:space="0" w:color="auto"/>
            <w:left w:val="none" w:sz="0" w:space="0" w:color="auto"/>
            <w:bottom w:val="none" w:sz="0" w:space="0" w:color="auto"/>
            <w:right w:val="none" w:sz="0" w:space="0" w:color="auto"/>
          </w:divBdr>
        </w:div>
        <w:div w:id="1323662241">
          <w:marLeft w:val="480"/>
          <w:marRight w:val="0"/>
          <w:marTop w:val="0"/>
          <w:marBottom w:val="0"/>
          <w:divBdr>
            <w:top w:val="none" w:sz="0" w:space="0" w:color="auto"/>
            <w:left w:val="none" w:sz="0" w:space="0" w:color="auto"/>
            <w:bottom w:val="none" w:sz="0" w:space="0" w:color="auto"/>
            <w:right w:val="none" w:sz="0" w:space="0" w:color="auto"/>
          </w:divBdr>
        </w:div>
        <w:div w:id="1436366876">
          <w:marLeft w:val="480"/>
          <w:marRight w:val="0"/>
          <w:marTop w:val="0"/>
          <w:marBottom w:val="0"/>
          <w:divBdr>
            <w:top w:val="none" w:sz="0" w:space="0" w:color="auto"/>
            <w:left w:val="none" w:sz="0" w:space="0" w:color="auto"/>
            <w:bottom w:val="none" w:sz="0" w:space="0" w:color="auto"/>
            <w:right w:val="none" w:sz="0" w:space="0" w:color="auto"/>
          </w:divBdr>
        </w:div>
        <w:div w:id="1588884481">
          <w:marLeft w:val="480"/>
          <w:marRight w:val="0"/>
          <w:marTop w:val="0"/>
          <w:marBottom w:val="0"/>
          <w:divBdr>
            <w:top w:val="none" w:sz="0" w:space="0" w:color="auto"/>
            <w:left w:val="none" w:sz="0" w:space="0" w:color="auto"/>
            <w:bottom w:val="none" w:sz="0" w:space="0" w:color="auto"/>
            <w:right w:val="none" w:sz="0" w:space="0" w:color="auto"/>
          </w:divBdr>
        </w:div>
        <w:div w:id="1661809379">
          <w:marLeft w:val="480"/>
          <w:marRight w:val="0"/>
          <w:marTop w:val="0"/>
          <w:marBottom w:val="0"/>
          <w:divBdr>
            <w:top w:val="none" w:sz="0" w:space="0" w:color="auto"/>
            <w:left w:val="none" w:sz="0" w:space="0" w:color="auto"/>
            <w:bottom w:val="none" w:sz="0" w:space="0" w:color="auto"/>
            <w:right w:val="none" w:sz="0" w:space="0" w:color="auto"/>
          </w:divBdr>
        </w:div>
        <w:div w:id="1806661756">
          <w:marLeft w:val="480"/>
          <w:marRight w:val="0"/>
          <w:marTop w:val="0"/>
          <w:marBottom w:val="0"/>
          <w:divBdr>
            <w:top w:val="none" w:sz="0" w:space="0" w:color="auto"/>
            <w:left w:val="none" w:sz="0" w:space="0" w:color="auto"/>
            <w:bottom w:val="none" w:sz="0" w:space="0" w:color="auto"/>
            <w:right w:val="none" w:sz="0" w:space="0" w:color="auto"/>
          </w:divBdr>
        </w:div>
        <w:div w:id="1834645306">
          <w:marLeft w:val="480"/>
          <w:marRight w:val="0"/>
          <w:marTop w:val="0"/>
          <w:marBottom w:val="0"/>
          <w:divBdr>
            <w:top w:val="none" w:sz="0" w:space="0" w:color="auto"/>
            <w:left w:val="none" w:sz="0" w:space="0" w:color="auto"/>
            <w:bottom w:val="none" w:sz="0" w:space="0" w:color="auto"/>
            <w:right w:val="none" w:sz="0" w:space="0" w:color="auto"/>
          </w:divBdr>
        </w:div>
        <w:div w:id="2058166116">
          <w:marLeft w:val="480"/>
          <w:marRight w:val="0"/>
          <w:marTop w:val="0"/>
          <w:marBottom w:val="0"/>
          <w:divBdr>
            <w:top w:val="none" w:sz="0" w:space="0" w:color="auto"/>
            <w:left w:val="none" w:sz="0" w:space="0" w:color="auto"/>
            <w:bottom w:val="none" w:sz="0" w:space="0" w:color="auto"/>
            <w:right w:val="none" w:sz="0" w:space="0" w:color="auto"/>
          </w:divBdr>
        </w:div>
        <w:div w:id="2083675558">
          <w:marLeft w:val="480"/>
          <w:marRight w:val="0"/>
          <w:marTop w:val="0"/>
          <w:marBottom w:val="0"/>
          <w:divBdr>
            <w:top w:val="none" w:sz="0" w:space="0" w:color="auto"/>
            <w:left w:val="none" w:sz="0" w:space="0" w:color="auto"/>
            <w:bottom w:val="none" w:sz="0" w:space="0" w:color="auto"/>
            <w:right w:val="none" w:sz="0" w:space="0" w:color="auto"/>
          </w:divBdr>
        </w:div>
      </w:divsChild>
    </w:div>
    <w:div w:id="727262629">
      <w:bodyDiv w:val="1"/>
      <w:marLeft w:val="0"/>
      <w:marRight w:val="0"/>
      <w:marTop w:val="0"/>
      <w:marBottom w:val="0"/>
      <w:divBdr>
        <w:top w:val="none" w:sz="0" w:space="0" w:color="auto"/>
        <w:left w:val="none" w:sz="0" w:space="0" w:color="auto"/>
        <w:bottom w:val="none" w:sz="0" w:space="0" w:color="auto"/>
        <w:right w:val="none" w:sz="0" w:space="0" w:color="auto"/>
      </w:divBdr>
    </w:div>
    <w:div w:id="809252823">
      <w:bodyDiv w:val="1"/>
      <w:marLeft w:val="0"/>
      <w:marRight w:val="0"/>
      <w:marTop w:val="0"/>
      <w:marBottom w:val="0"/>
      <w:divBdr>
        <w:top w:val="none" w:sz="0" w:space="0" w:color="auto"/>
        <w:left w:val="none" w:sz="0" w:space="0" w:color="auto"/>
        <w:bottom w:val="none" w:sz="0" w:space="0" w:color="auto"/>
        <w:right w:val="none" w:sz="0" w:space="0" w:color="auto"/>
      </w:divBdr>
      <w:divsChild>
        <w:div w:id="133642452">
          <w:marLeft w:val="0"/>
          <w:marRight w:val="0"/>
          <w:marTop w:val="0"/>
          <w:marBottom w:val="0"/>
          <w:divBdr>
            <w:top w:val="none" w:sz="0" w:space="0" w:color="auto"/>
            <w:left w:val="none" w:sz="0" w:space="0" w:color="auto"/>
            <w:bottom w:val="none" w:sz="0" w:space="0" w:color="auto"/>
            <w:right w:val="none" w:sz="0" w:space="0" w:color="auto"/>
          </w:divBdr>
        </w:div>
        <w:div w:id="410662778">
          <w:marLeft w:val="0"/>
          <w:marRight w:val="0"/>
          <w:marTop w:val="0"/>
          <w:marBottom w:val="0"/>
          <w:divBdr>
            <w:top w:val="none" w:sz="0" w:space="0" w:color="auto"/>
            <w:left w:val="none" w:sz="0" w:space="0" w:color="auto"/>
            <w:bottom w:val="none" w:sz="0" w:space="0" w:color="auto"/>
            <w:right w:val="none" w:sz="0" w:space="0" w:color="auto"/>
          </w:divBdr>
        </w:div>
        <w:div w:id="460462337">
          <w:marLeft w:val="0"/>
          <w:marRight w:val="0"/>
          <w:marTop w:val="0"/>
          <w:marBottom w:val="0"/>
          <w:divBdr>
            <w:top w:val="none" w:sz="0" w:space="0" w:color="auto"/>
            <w:left w:val="none" w:sz="0" w:space="0" w:color="auto"/>
            <w:bottom w:val="none" w:sz="0" w:space="0" w:color="auto"/>
            <w:right w:val="none" w:sz="0" w:space="0" w:color="auto"/>
          </w:divBdr>
        </w:div>
        <w:div w:id="520163758">
          <w:marLeft w:val="0"/>
          <w:marRight w:val="0"/>
          <w:marTop w:val="0"/>
          <w:marBottom w:val="0"/>
          <w:divBdr>
            <w:top w:val="none" w:sz="0" w:space="0" w:color="auto"/>
            <w:left w:val="none" w:sz="0" w:space="0" w:color="auto"/>
            <w:bottom w:val="none" w:sz="0" w:space="0" w:color="auto"/>
            <w:right w:val="none" w:sz="0" w:space="0" w:color="auto"/>
          </w:divBdr>
        </w:div>
        <w:div w:id="617374094">
          <w:marLeft w:val="0"/>
          <w:marRight w:val="0"/>
          <w:marTop w:val="0"/>
          <w:marBottom w:val="0"/>
          <w:divBdr>
            <w:top w:val="none" w:sz="0" w:space="0" w:color="auto"/>
            <w:left w:val="none" w:sz="0" w:space="0" w:color="auto"/>
            <w:bottom w:val="none" w:sz="0" w:space="0" w:color="auto"/>
            <w:right w:val="none" w:sz="0" w:space="0" w:color="auto"/>
          </w:divBdr>
        </w:div>
        <w:div w:id="669412400">
          <w:marLeft w:val="0"/>
          <w:marRight w:val="0"/>
          <w:marTop w:val="0"/>
          <w:marBottom w:val="0"/>
          <w:divBdr>
            <w:top w:val="none" w:sz="0" w:space="0" w:color="auto"/>
            <w:left w:val="none" w:sz="0" w:space="0" w:color="auto"/>
            <w:bottom w:val="none" w:sz="0" w:space="0" w:color="auto"/>
            <w:right w:val="none" w:sz="0" w:space="0" w:color="auto"/>
          </w:divBdr>
        </w:div>
        <w:div w:id="679965329">
          <w:marLeft w:val="0"/>
          <w:marRight w:val="0"/>
          <w:marTop w:val="0"/>
          <w:marBottom w:val="0"/>
          <w:divBdr>
            <w:top w:val="none" w:sz="0" w:space="0" w:color="auto"/>
            <w:left w:val="none" w:sz="0" w:space="0" w:color="auto"/>
            <w:bottom w:val="none" w:sz="0" w:space="0" w:color="auto"/>
            <w:right w:val="none" w:sz="0" w:space="0" w:color="auto"/>
          </w:divBdr>
        </w:div>
        <w:div w:id="1001275497">
          <w:marLeft w:val="0"/>
          <w:marRight w:val="0"/>
          <w:marTop w:val="0"/>
          <w:marBottom w:val="0"/>
          <w:divBdr>
            <w:top w:val="none" w:sz="0" w:space="0" w:color="auto"/>
            <w:left w:val="none" w:sz="0" w:space="0" w:color="auto"/>
            <w:bottom w:val="none" w:sz="0" w:space="0" w:color="auto"/>
            <w:right w:val="none" w:sz="0" w:space="0" w:color="auto"/>
          </w:divBdr>
        </w:div>
        <w:div w:id="1037923767">
          <w:marLeft w:val="0"/>
          <w:marRight w:val="0"/>
          <w:marTop w:val="0"/>
          <w:marBottom w:val="0"/>
          <w:divBdr>
            <w:top w:val="none" w:sz="0" w:space="0" w:color="auto"/>
            <w:left w:val="none" w:sz="0" w:space="0" w:color="auto"/>
            <w:bottom w:val="none" w:sz="0" w:space="0" w:color="auto"/>
            <w:right w:val="none" w:sz="0" w:space="0" w:color="auto"/>
          </w:divBdr>
        </w:div>
        <w:div w:id="1421373564">
          <w:marLeft w:val="0"/>
          <w:marRight w:val="0"/>
          <w:marTop w:val="0"/>
          <w:marBottom w:val="0"/>
          <w:divBdr>
            <w:top w:val="none" w:sz="0" w:space="0" w:color="auto"/>
            <w:left w:val="none" w:sz="0" w:space="0" w:color="auto"/>
            <w:bottom w:val="none" w:sz="0" w:space="0" w:color="auto"/>
            <w:right w:val="none" w:sz="0" w:space="0" w:color="auto"/>
          </w:divBdr>
        </w:div>
        <w:div w:id="1558201421">
          <w:marLeft w:val="0"/>
          <w:marRight w:val="0"/>
          <w:marTop w:val="0"/>
          <w:marBottom w:val="0"/>
          <w:divBdr>
            <w:top w:val="none" w:sz="0" w:space="0" w:color="auto"/>
            <w:left w:val="none" w:sz="0" w:space="0" w:color="auto"/>
            <w:bottom w:val="none" w:sz="0" w:space="0" w:color="auto"/>
            <w:right w:val="none" w:sz="0" w:space="0" w:color="auto"/>
          </w:divBdr>
        </w:div>
        <w:div w:id="1574704671">
          <w:marLeft w:val="0"/>
          <w:marRight w:val="0"/>
          <w:marTop w:val="0"/>
          <w:marBottom w:val="0"/>
          <w:divBdr>
            <w:top w:val="none" w:sz="0" w:space="0" w:color="auto"/>
            <w:left w:val="none" w:sz="0" w:space="0" w:color="auto"/>
            <w:bottom w:val="none" w:sz="0" w:space="0" w:color="auto"/>
            <w:right w:val="none" w:sz="0" w:space="0" w:color="auto"/>
          </w:divBdr>
        </w:div>
        <w:div w:id="1614705890">
          <w:marLeft w:val="0"/>
          <w:marRight w:val="0"/>
          <w:marTop w:val="0"/>
          <w:marBottom w:val="0"/>
          <w:divBdr>
            <w:top w:val="none" w:sz="0" w:space="0" w:color="auto"/>
            <w:left w:val="none" w:sz="0" w:space="0" w:color="auto"/>
            <w:bottom w:val="none" w:sz="0" w:space="0" w:color="auto"/>
            <w:right w:val="none" w:sz="0" w:space="0" w:color="auto"/>
          </w:divBdr>
        </w:div>
        <w:div w:id="1699505807">
          <w:marLeft w:val="0"/>
          <w:marRight w:val="0"/>
          <w:marTop w:val="0"/>
          <w:marBottom w:val="0"/>
          <w:divBdr>
            <w:top w:val="none" w:sz="0" w:space="0" w:color="auto"/>
            <w:left w:val="none" w:sz="0" w:space="0" w:color="auto"/>
            <w:bottom w:val="none" w:sz="0" w:space="0" w:color="auto"/>
            <w:right w:val="none" w:sz="0" w:space="0" w:color="auto"/>
          </w:divBdr>
        </w:div>
      </w:divsChild>
    </w:div>
    <w:div w:id="1117724665">
      <w:bodyDiv w:val="1"/>
      <w:marLeft w:val="0"/>
      <w:marRight w:val="0"/>
      <w:marTop w:val="0"/>
      <w:marBottom w:val="0"/>
      <w:divBdr>
        <w:top w:val="none" w:sz="0" w:space="0" w:color="auto"/>
        <w:left w:val="none" w:sz="0" w:space="0" w:color="auto"/>
        <w:bottom w:val="none" w:sz="0" w:space="0" w:color="auto"/>
        <w:right w:val="none" w:sz="0" w:space="0" w:color="auto"/>
      </w:divBdr>
      <w:divsChild>
        <w:div w:id="688216257">
          <w:marLeft w:val="0"/>
          <w:marRight w:val="0"/>
          <w:marTop w:val="0"/>
          <w:marBottom w:val="0"/>
          <w:divBdr>
            <w:top w:val="none" w:sz="0" w:space="0" w:color="auto"/>
            <w:left w:val="none" w:sz="0" w:space="0" w:color="auto"/>
            <w:bottom w:val="none" w:sz="0" w:space="0" w:color="auto"/>
            <w:right w:val="none" w:sz="0" w:space="0" w:color="auto"/>
          </w:divBdr>
        </w:div>
        <w:div w:id="1293096987">
          <w:marLeft w:val="0"/>
          <w:marRight w:val="0"/>
          <w:marTop w:val="0"/>
          <w:marBottom w:val="0"/>
          <w:divBdr>
            <w:top w:val="none" w:sz="0" w:space="0" w:color="auto"/>
            <w:left w:val="none" w:sz="0" w:space="0" w:color="auto"/>
            <w:bottom w:val="none" w:sz="0" w:space="0" w:color="auto"/>
            <w:right w:val="none" w:sz="0" w:space="0" w:color="auto"/>
          </w:divBdr>
        </w:div>
        <w:div w:id="1317228198">
          <w:marLeft w:val="0"/>
          <w:marRight w:val="0"/>
          <w:marTop w:val="0"/>
          <w:marBottom w:val="0"/>
          <w:divBdr>
            <w:top w:val="none" w:sz="0" w:space="0" w:color="auto"/>
            <w:left w:val="none" w:sz="0" w:space="0" w:color="auto"/>
            <w:bottom w:val="none" w:sz="0" w:space="0" w:color="auto"/>
            <w:right w:val="none" w:sz="0" w:space="0" w:color="auto"/>
          </w:divBdr>
        </w:div>
        <w:div w:id="1376810313">
          <w:marLeft w:val="0"/>
          <w:marRight w:val="0"/>
          <w:marTop w:val="0"/>
          <w:marBottom w:val="0"/>
          <w:divBdr>
            <w:top w:val="none" w:sz="0" w:space="0" w:color="auto"/>
            <w:left w:val="none" w:sz="0" w:space="0" w:color="auto"/>
            <w:bottom w:val="none" w:sz="0" w:space="0" w:color="auto"/>
            <w:right w:val="none" w:sz="0" w:space="0" w:color="auto"/>
          </w:divBdr>
        </w:div>
        <w:div w:id="1743748234">
          <w:marLeft w:val="0"/>
          <w:marRight w:val="0"/>
          <w:marTop w:val="0"/>
          <w:marBottom w:val="0"/>
          <w:divBdr>
            <w:top w:val="none" w:sz="0" w:space="0" w:color="auto"/>
            <w:left w:val="none" w:sz="0" w:space="0" w:color="auto"/>
            <w:bottom w:val="none" w:sz="0" w:space="0" w:color="auto"/>
            <w:right w:val="none" w:sz="0" w:space="0" w:color="auto"/>
          </w:divBdr>
        </w:div>
        <w:div w:id="2017271422">
          <w:marLeft w:val="0"/>
          <w:marRight w:val="0"/>
          <w:marTop w:val="0"/>
          <w:marBottom w:val="0"/>
          <w:divBdr>
            <w:top w:val="none" w:sz="0" w:space="0" w:color="auto"/>
            <w:left w:val="none" w:sz="0" w:space="0" w:color="auto"/>
            <w:bottom w:val="none" w:sz="0" w:space="0" w:color="auto"/>
            <w:right w:val="none" w:sz="0" w:space="0" w:color="auto"/>
          </w:divBdr>
        </w:div>
        <w:div w:id="201812002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https://doi.org/10.31764/jmm.v5i5.533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ournal.unib.ac.id/index.php/semiba" TargetMode="External"/><Relationship Id="rId5" Type="http://schemas.openxmlformats.org/officeDocument/2006/relationships/webSettings" Target="webSettings.xml"/><Relationship Id="rId10" Type="http://schemas.openxmlformats.org/officeDocument/2006/relationships/hyperlink" Target="https://ejournal.stitpn.ac.id/index.php/fondatia" TargetMode="External"/><Relationship Id="rId4" Type="http://schemas.openxmlformats.org/officeDocument/2006/relationships/settings" Target="settings.xml"/><Relationship Id="rId9" Type="http://schemas.openxmlformats.org/officeDocument/2006/relationships/hyperlink" Target="http://journal.unpak.ac.id/index.php/jppgused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A2B7BB-9B82-4481-A8ED-98DC2729DEA1}">
  <we:reference id="wa104382081" version="1.46.0.0" store="en-US" storeType="OMEX"/>
  <we:alternateReferences>
    <we:reference id="wa104382081" version="1.46.0.0" store="" storeType="OMEX"/>
  </we:alternateReferences>
  <we:properties>
    <we:property name="MENDELEY_CITATIONS" value="[{&quot;citationID&quot;:&quot;MENDELEY_CITATION_3800f968-4104-404a-ad77-cb09b54989f6&quot;,&quot;properties&quot;:{&quot;noteIndex&quot;:0},&quot;isEdited&quot;:false,&quot;manualOverride&quot;:{&quot;isManuallyOverridden&quot;:false,&quot;citeprocText&quot;:&quot;(Ambarsari &amp;#38; Santoso, 2020; Aslam et al., 2021; Asrul et al., 2014; Astri et al., 2021; Destiana et al., 2020; Inanna et al., 2021; Indrastoeti &amp;#38; Istiyati, 2017; Latip, n.d.; Marfuah &amp;#38; Febriza, 2019; Nurhadi, 2018; Rahman &amp;#38; Nasryah, 2019; Ropii &amp;#38; Fahrurrozi, 2017; Seftiani, 2019; Shofiyah &amp;#38; Budi Sartika, 2018; Yadnyawati, 2019)&quot;,&quot;manualOverrideText&quot;:&quot;&quot;},&quot;citationTag&quot;:&quot;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&quot;,&quot;citationItems&quot;:[{&quot;id&quot;:&quot;ca4697e6-5ca4-359a-8013-61e7114677bb&quot;,&quot;itemData&quot;:{&quot;type&quot;:&quot;book&quot;,&quot;id&quot;:&quot;ca4697e6-5ca4-359a-8013-61e7114677bb&quot;,&quot;title&quot;:&quot;Asesmen dan Evaluasi Pembelajaran di Sekolah Dasar&quot;,&quot;author&quot;:[{&quot;family&quot;:&quot;Indrastoeti&quot;,&quot;given&quot;:&quot;Jenny&quot;,&quot;parse-names&quot;:false,&quot;dropping-particle&quot;:&quot;&quot;,&quot;non-dropping-particle&quot;:&quot;&quot;},{&quot;family&quot;:&quot;Istiyati&quot;,&quot;given&quot;:&quot;Siti&quot;,&quot;parse-names&quot;:false,&quot;dropping-particle&quot;:&quot;&quot;,&quot;non-dropping-particle&quot;:&quot;&quot;}],&quot;accessed&quot;:{&quot;date-parts&quot;:[[2022,10,1]]},&quot;URL&quot;:&quot;www.unspress.uns.ac.id&quot;,&quot;issued&quot;:{&quot;date-parts&quot;:[[2017]]},&quot;publisher-place&quot;:&quot;Surakarta&quot;,&quot;publisher&quot;:&quot;UNS PRESS&quot;,&quot;container-title-short&quot;:&quot;&quot;},&quot;isTemporary&quot;:false},{&quot;id&quot;:&quot;4015b979-28aa-314a-abe2-1130e0ab0939&quot;,&quot;itemData&quot;:{&quot;type&quot;:&quot;paper-conference&quot;,&quot;id&quot;:&quot;4015b979-28aa-314a-abe2-1130e0ab0939&quot;,&quot;title&quot;:&quot;Alat Evaluasi Pembelajaran Interaktif Kahoot pada Mata Pelajaran Bahasa Indonesia di Era Revolusi Industri 4.0&quot;,&quot;author&quot;:[{&quot;family&quot;:&quot;Seftiani&quot;,&quot;given&quot;:&quot;Indah&quot;,&quot;parse-names&quot;:false,&quot;dropping-particle&quot;:&quot;&quot;,&quot;non-dropping-particle&quot;:&quot;&quot;}],&quot;container-title&quot;:&quot;Prosiding Seminar Nasional Bulan Bahasa (Semiba)&quot;,&quot;ISBN&quot;:&quot;978-623-707438-0&quot;,&quot;URL&quot;:&quot;https://ejournal.unib.ac.id/index.php/semiba&quot;,&quot;issued&quot;:{&quot;date-parts&quot;:[[2019]]},&quot;page&quot;:&quot;284-291&quot;,&quot;container-title-short&quot;:&quot;&quot;},&quot;isTemporary&quot;:false},{&quot;id&quot;:&quot;ff900ec7-918a-32c5-8fff-9306dc930a60&quot;,&quot;itemData&quot;:{&quot;type&quot;:&quot;book&quot;,&quot;id&quot;:&quot;ff900ec7-918a-32c5-8fff-9306dc930a60&quot;,&quot;title&quot;:&quot;Asesmen Pembelajaran&quot;,&quot;author&quot;:[{&quot;family&quot;:&quot;Shofiyah&quot;,&quot;given&quot;:&quot;Noly&quot;,&quot;parse-names&quot;:false,&quot;dropping-particle&quot;:&quot;&quot;,&quot;non-dropping-particle&quot;:&quot;&quot;},{&quot;family&quot;:&quot;Budi Sartika&quot;,&quot;given&quot;:&quot;Septi&quot;,&quot;parse-names&quot;:false,&quot;dropping-particle&quot;:&quot;&quot;,&quot;non-dropping-particle&quot;:&quot;&quot;}],&quot;ISBN&quot;:&quot;9786025914218&quot;,&quot;issued&quot;:{&quot;date-parts&quot;:[[2018]]},&quot;publisher-place&quot;:&quot;Sidoarjo&quot;,&quot;publisher&quot;:&quot;UMSIDA PRESS&quot;,&quot;container-title-short&quot;:&quot;&quot;},&quot;isTemporary&quot;:false},{&quot;id&quot;:&quot;c42e73ca-2706-3c17-85bf-6d3d1f8f8041&quot;,&quot;itemData&quot;:{&quot;type&quot;:&quot;book&quot;,&quot;id&quot;:&quot;c42e73ca-2706-3c17-85bf-6d3d1f8f8041&quot;,&quot;title&quot;:&quot;Evaluasi Hasil Belajar&quot;,&quot;author&quot;:[{&quot;family&quot;:&quot;Ropii&quot;,&quot;given&quot;:&quot;Muhammad&quot;,&quot;parse-names&quot;:false,&quot;dropping-particle&quot;:&quot;&quot;,&quot;non-dropping-particle&quot;:&quot;&quot;},{&quot;family&quot;:&quot;Fahrurrozi&quot;,&quot;given&quot;:&quot;Muh&quot;,&quot;parse-names&quot;:false,&quot;dropping-particle&quot;:&quot;&quot;,&quot;non-dropping-particle&quot;:&quot;&quot;}],&quot;ISBN&quot;:&quot;9786025084454&quot;,&quot;issued&quot;:{&quot;date-parts&quot;:[[2017]]},&quot;publisher-place&quot;:&quot;Lombok&quot;,&quot;publisher&quot;:&quot;Universitas Hamzanwadi Press&quot;,&quot;container-title-short&quot;:&quot;&quot;},&quot;isTemporary&quot;:false},{&quot;id&quot;:&quot;0025a4d6-3778-3da7-8c38-43b472df4cd0&quot;,&quot;itemData&quot;:{&quot;type&quot;:&quot;book&quot;,&quot;id&quot;:&quot;0025a4d6-3778-3da7-8c38-43b472df4cd0&quot;,&quot;title&quot;:&quot;Evaluasi Pembelajaran: Teori dan Praktek&quot;,&quot;author&quot;:[{&quot;family&quot;:&quot;Inanna&quot;,&quot;given&quot;:&quot;&quot;,&quot;parse-names&quot;:false,&quot;dropping-particle&quot;:&quot;&quot;,&quot;non-dropping-particle&quot;:&quot;&quot;},{&quot;family&quot;:&quot;Rahmatullah&quot;,&quot;given&quot;:&quot;&quot;,&quot;parse-names&quot;:false,&quot;dropping-particle&quot;:&quot;&quot;,&quot;non-dropping-particle&quot;:&quot;&quot;},{&quot;family&quot;:&quot;Hasan&quot;,&quot;given&quot;:&quot;Muhammad&quot;,&quot;parse-names&quot;:false,&quot;dropping-particle&quot;:&quot;&quot;,&quot;non-dropping-particle&quot;:&quot;&quot;}],&quot;ISBN&quot;:&quot;UNHI Press&quot;,&quot;issued&quot;:{&quot;date-parts&quot;:[[2021]]},&quot;publisher-place&quot;:&quot;Klaten&quot;,&quot;publisher&quot;:&quot;Tahta Media Group&quot;,&quot;container-title-short&quot;:&quot;&quot;},&quot;isTemporary&quot;:false},{&quot;id&quot;:&quot;8b41047d-15e7-3d73-b5c1-529d1d3c7e4c&quot;,&quot;itemData&quot;:{&quot;type&quot;:&quot;book&quot;,&quot;id&quot;:&quot;8b41047d-15e7-3d73-b5c1-529d1d3c7e4c&quot;,&quot;title&quot;:&quot;Evaluasi Pembelajaran&quot;,&quot;author&quot;:[{&quot;family&quot;:&quot;Yadnyawati&quot;,&quot;given&quot;:&quot;Ida Ayu Gde&quot;,&quot;parse-names&quot;:false,&quot;dropping-particle&quot;:&quot;&quot;,&quot;non-dropping-particle&quot;:&quot;&quot;}],&quot;ISBN&quot;:&quot;9786239163631&quot;,&quot;issued&quot;:{&quot;date-parts&quot;:[[2019]]},&quot;publisher-place&quot;:&quot;Denpasar&quot;,&quot;publisher&quot;:&quot;UNHI Press&quot;,&quot;container-title-short&quot;:&quot;&quot;},&quot;isTemporary&quot;:false},{&quot;id&quot;:&quot;8b3c684a-bcef-371a-8a78-119c635581a4&quot;,&quot;itemData&quot;:{&quot;type&quot;:&quot;book&quot;,&quot;id&quot;:&quot;8b3c684a-bcef-371a-8a78-119c635581a4&quot;,&quot;title&quot;:&quot;Evaluasi Pembelajaran: Inovasi Penilaian Hasil&quot;,&quot;author&quot;:[{&quot;family&quot;:&quot;Latip&quot;,&quot;given&quot;:&quot;Asep Ediana&quot;,&quot;parse-names&quot;:false,&quot;dropping-particle&quot;:&quot;&quot;,&quot;non-dropping-particle&quot;:&quot;&quot;}],&quot;ISBN&quot;:&quot;9786027427648&quot;,&quot;publisher-place&quot;:&quot;Jakarta&quot;,&quot;publisher&quot;:&quot;Puslitpen LP2M UIN Syarif Hidayatullah Jakarta&quot;,&quot;container-title-short&quot;:&quot;&quot;},&quot;isTemporary&quot;:false},{&quot;id&quot;:&quot;89219734-2752-3802-90ac-f923c0bdc9b4&quot;,&quot;itemData&quot;:{&quot;type&quot;:&quot;book&quot;,&quot;id&quot;:&quot;89219734-2752-3802-90ac-f923c0bdc9b4&quot;,&quot;title&quot;:&quot;Evaluasi Pembelajaran&quot;,&quot;author&quot;:[{&quot;family&quot;:&quot;Asrul&quot;,&quot;given&quot;:&quot;&quot;,&quot;parse-names&quot;:false,&quot;dropping-particle&quot;:&quot;&quot;,&quot;non-dropping-particle&quot;:&quot;&quot;},{&quot;family&quot;:&quot;Ananda&quot;,&quot;given&quot;:&quot;Rusydi&quot;,&quot;parse-names&quot;:false,&quot;dropping-particle&quot;:&quot;&quot;,&quot;non-dropping-particle&quot;:&quot;&quot;},{&quot;family&quot;:&quot;Rosinta&quot;,&quot;given&quot;:&quot;&quot;,&quot;parse-names&quot;:false,&quot;dropping-particle&quot;:&quot;&quot;,&quot;non-dropping-particle&quot;:&quot;&quot;}],&quot;accessed&quot;:{&quot;date-parts&quot;:[[2022,10,1]]},&quot;URL&quot;:&quot;www.citapustaka.com&quot;,&quot;issued&quot;:{&quot;date-parts&quot;:[[2014]]},&quot;publisher-place&quot;:&quot;Bandung&quot;,&quot;publisher&quot;:&quot;Citapustaka Media&quot;,&quot;container-title-short&quot;:&quot;&quot;},&quot;isTemporary&quot;:false},{&quot;id&quot;:&quot;9edc3875-ea42-377a-97a5-b3a79a3419f9&quot;,&quot;itemData&quot;:{&quot;type&quot;:&quot;book&quot;,&quot;id&quot;:&quot;9edc3875-ea42-377a-97a5-b3a79a3419f9&quot;,&quot;title&quot;:&quot;Evaluasi Pembelajaran&quot;,&quot;author&quot;:[{&quot;family&quot;:&quot;Rahman&quot;,&quot;given&quot;:&quot;Arief Aulia&quot;,&quot;parse-names&quot;:false,&quot;dropping-particle&quot;:&quot;&quot;,&quot;non-dropping-particle&quot;:&quot;&quot;},{&quot;family&quot;:&quot;Nasryah&quot;,&quot;given&quot;:&quot;Cut Eva&quot;,&quot;parse-names&quot;:false,&quot;dropping-particle&quot;:&quot;&quot;,&quot;non-dropping-particle&quot;:&quot;&quot;}],&quot;ISBN&quot;:&quot;9786232272316&quot;,&quot;URL&quot;:&quot;www.penerbituwais.com&quot;,&quot;issued&quot;:{&quot;date-parts&quot;:[[2019]]},&quot;publisher-place&quot;:&quot;Ponorogo&quot;,&quot;publisher&quot;:&quot;Uwais Inspirasi Indonesia&quot;,&quot;container-title-short&quot;:&quot;&quot;},&quot;isTemporary&quot;:false},{&quot;id&quot;:&quot;bf9e49d8-da6b-3c60-8cfa-c48de465a813&quot;,&quot;itemData&quot;:{&quot;type&quot;:&quot;article-journal&quot;,&quot;id&quot;:&quot;bf9e49d8-da6b-3c60-8cfa-c48de465a813&quot;,&quot;title&quot;:&quot;Peningkatan Kemampuan Guru SDN Ngargogondo Magelang dalam Melakukan Penilaian Melalui Workshop Evaluasi Kurikulum 2013&quot;,&quot;author&quot;:[{&quot;family&quot;:&quot;Aslam&quot;,&quot;given&quot;:&quot;&quot;,&quot;parse-names&quot;:false,&quot;dropping-particle&quot;:&quot;&quot;,&quot;non-dropping-particle&quot;:&quot;&quot;},{&quot;family&quot;:&quot;Handayani&quot;,&quot;given&quot;:&quot;Sri Lestari&quot;,&quot;parse-names&quot;:false,&quot;dropping-particle&quot;:&quot;&quot;,&quot;non-dropping-particle&quot;:&quot;&quot;},{&quot;family&quot;:&quot;Zulherman&quot;,&quot;given&quot;:&quot;&quot;,&quot;parse-names&quot;:false,&quot;dropping-particle&quot;:&quot;&quot;,&quot;non-dropping-particle&quot;:&quot;&quot;}],&quot;container-title&quot;:&quot;JMM (Jurnal Masyarakat Mandiri)&quot;,&quot;accessed&quot;:{&quot;date-parts&quot;:[[2022,10,1]]},&quot;DOI&quot;:&quot;https://doi.org/10.31764/jmm.v5i5.5337&quot;,&quot;ISSN&quot;:&quot;2614-5758&quot;,&quot;URL&quot;:&quot;http://journal.ummat.ac.id/index.php/jmm&quot;,&quot;issued&quot;:{&quot;date-parts&quot;:[[2021]]},&quot;page&quot;:&quot;2195-2201&quot;,&quot;issue&quot;:&quot;5&quot;,&quot;volume&quot;:&quot;5&quot;,&quot;container-title-short&quot;:&quot;&quot;},&quot;isTemporary&quot;:false},{&quot;id&quot;:&quot;1ea80282-2706-320e-a4f1-884e4d4613bd&quot;,&quot;itemData&quot;:{&quot;type&quot;:&quot;article-journal&quot;,&quot;id&quot;:&quot;1ea80282-2706-320e-a4f1-884e4d4613bd&quot;,&quot;title&quot;:&quot;Pengembangan Instrumen Penilaian untuk Meningkatkan Kualitas Pembelajaran Produktif di Sekolah Dasar&quot;,&quot;author&quot;:[{&quot;family&quot;:&quot;Destiana&quot;,&quot;given&quot;:&quot;Dita&quot;,&quot;parse-names&quot;:false,&quot;dropping-particle&quot;:&quot;&quot;,&quot;non-dropping-particle&quot;:&quot;&quot;},{&quot;family&quot;:&quot;Suchyadi&quot;,&quot;given&quot;:&quot;Yudhie&quot;,&quot;parse-names&quot;:false,&quot;dropping-particle&quot;:&quot;&quot;,&quot;non-dropping-particle&quot;:&quot;&quot;},{&quot;family&quot;:&quot;Anjaswuri&quot;,&quot;given&quot;:&quot;Fitri&quot;,&quot;parse-names&quot;:false,&quot;dropping-particle&quot;:&quot;&quot;,&quot;non-dropping-particle&quot;:&quot;&quot;}],&quot;container-title&quot;:&quot;Jurnal Pendidikan dan Pengajaran Guru Sekolah Dasar (JPPGuseda)&quot;,&quot;ISSN&quot;:&quot;2623-0941&quot;,&quot;URL&quot;:&quot;http://journal.unpak.ac.id/index.php/jppguseda&quot;,&quot;issued&quot;:{&quot;date-parts&quot;:[[2020]]},&quot;page&quot;:&quot;119-123&quot;,&quot;issue&quot;:&quot;2&quot;,&quot;volume&quot;:&quot;3&quot;,&quot;container-title-short&quot;:&quot;&quot;},&quot;isTemporary&quot;:false},{&quot;id&quot;:&quot;e6857e12-23d5-3b3a-87c1-45a250831c5a&quot;,&quot;itemData&quot;:{&quot;type&quot;:&quot;article-journal&quot;,&quot;id&quot;:&quot;e6857e12-23d5-3b3a-87c1-45a250831c5a&quot;,&quot;title&quot;:&quot;Problematika Guru dalam Implementasi Penilaian Kurikulum 2013 Pada Siswa Kelas IV SD Negeri 1 Bulukerto Wonogiri&quot;,&quot;author&quot;:[{&quot;family&quot;:&quot;Ambarsari&quot;,&quot;given&quot;:&quot;Rika Yuni&quot;,&quot;parse-names&quot;:false,&quot;dropping-particle&quot;:&quot;&quot;,&quot;non-dropping-particle&quot;:&quot;&quot;},{&quot;family&quot;:&quot;Santoso&quot;,&quot;given&quot;:&quot;Aan Budi&quot;,&quot;parse-names&quot;:false,&quot;dropping-particle&quot;:&quot;&quot;,&quot;non-dropping-particle&quot;:&quot;&quot;}],&quot;container-title&quot;:&quot;Jurnal Ilmiah Mitra Swara Ganesha&quot;,&quot;ISSN&quot;:&quot;2356-3451&quot;,&quot;issued&quot;:{&quot;date-parts&quot;:[[2020]]},&quot;page&quot;:&quot;50-59&quot;,&quot;issue&quot;:&quot;2&quot;,&quot;volume&quot;:&quot;7&quot;,&quot;container-title-short&quot;:&quot;&quot;},&quot;isTemporary&quot;:false},{&quot;id&quot;:&quot;ebf7dfef-6d09-36f1-aabd-cd19e981be26&quot;,&quot;itemData&quot;:{&quot;type&quot;:&quot;article-journal&quot;,&quot;id&quot;:&quot;ebf7dfef-6d09-36f1-aabd-cd19e981be26&quot;,&quot;title&quot;:&quot;Penilaian Autentik pada Pembelajaran Pendidikan Agama Islam (PAI) di Sekolah dan Perguruan Tinggi&quot;,&quot;author&quot;:[{&quot;family&quot;:&quot;Marfuah&quot;,&quot;given&quot;:&quot;Anis&quot;,&quot;parse-names&quot;:false,&quot;dropping-particle&quot;:&quot;&quot;,&quot;non-dropping-particle&quot;:&quot;&quot;},{&quot;family&quot;:&quot;Febriza&quot;,&quot;given&quot;:&quot;&quot;,&quot;parse-names&quot;:false,&quot;dropping-particle&quot;:&quot;&quot;,&quot;non-dropping-particle&quot;:&quot;&quot;}],&quot;container-title&quot;:&quot;Fondatia: Jurnal Pendidikan Dasar&quot;,&quot;accessed&quot;:{&quot;date-parts&quot;:[[2022,10,1]]},&quot;URL&quot;:&quot;https://ejournal.stitpn.ac.id/index.php/fondatia&quot;,&quot;issued&quot;:{&quot;date-parts&quot;:[[2019]]},&quot;page&quot;:&quot;35-58&quot;,&quot;issue&quot;:&quot;2&quot;,&quot;volume&quot;:&quot;3&quot;,&quot;container-title-short&quot;:&quot;&quot;},&quot;isTemporary&quot;:false},{&quot;id&quot;:&quot;5da35fbb-9afb-3829-88c7-bd6c604a336e&quot;,&quot;itemData&quot;:{&quot;type&quot;:&quot;article-journal&quot;,&quot;id&quot;:&quot;5da35fbb-9afb-3829-88c7-bd6c604a336e&quot;,&quot;title&quot;:&quot;Analisis Kesulitan Guru dalam Penerapan Kurikulum 2013 di Sekolah Dasar&quot;,&quot;author&quot;:[{&quot;family&quot;:&quot;Astri&quot;,&quot;given&quot;:&quot;Ayu&quot;,&quot;parse-names&quot;:false,&quot;dropping-particle&quot;:&quot;&quot;,&quot;non-dropping-particle&quot;:&quot;&quot;},{&quot;family&quot;:&quot;Harjono&quot;,&quot;given&quot;:&quot;Ahmad&quot;,&quot;parse-names&quot;:false,&quot;dropping-particle&quot;:&quot;&quot;,&quot;non-dropping-particle&quot;:&quot;&quot;},{&quot;family&quot;:&quot;Jaelani&quot;,&quot;given&quot;:&quot;Abdul Kadir&quot;,&quot;parse-names&quot;:false,&quot;dropping-particle&quot;:&quot;&quot;,&quot;non-dropping-particle&quot;:&quot;&quot;},{&quot;family&quot;:&quot;Karma&quot;,&quot;given&quot;:&quot;Nyoman&quot;,&quot;parse-names&quot;:false,&quot;dropping-particle&quot;:&quot;&quot;,&quot;non-dropping-particle&quot;:&quot;&quot;}],&quot;container-title&quot;:&quot;Renjana Pendidikan Dasar&quot;,&quot;ISSN&quot;:&quot;2775-7838&quot;,&quot;issued&quot;:{&quot;date-parts&quot;:[[2021]]},&quot;page&quot;:&quot;175-182&quot;,&quot;issue&quot;:&quot;3&quot;,&quot;volume&quot;:&quot;1&quot;,&quot;container-title-short&quot;:&quot;&quot;},&quot;isTemporary&quot;:false},{&quot;id&quot;:&quot;01f69124-d202-3e9c-b52d-f642ece9cbfd&quot;,&quot;itemData&quot;:{&quot;type&quot;:&quot;article-journal&quot;,&quot;id&quot;:&quot;01f69124-d202-3e9c-b52d-f642ece9cbfd&quot;,&quot;title&quot;:&quot;Manajemen Penilaian Pembelajaran Menggunakan K13&quot;,&quot;author&quot;:[{&quot;family&quot;:&quot;Nurhadi&quot;,&quot;given&quot;:&quot;&quot;,&quot;parse-names&quot;:false,&quot;dropping-particle&quot;:&quot;&quot;,&quot;non-dropping-particle&quot;:&quot;&quot;}],&quot;container-title&quot;:&quot;Al-Hayat&quot;,&quot;issued&quot;:{&quot;date-parts&quot;:[[2018]]},&quot;page&quot;:&quot;63-78&quot;,&quot;abstract&quot;:&quot;Teaching and learning process requires an assessment to determine the effectiveness of learning that has been done. Assessment in the learning process aims to determine various issues related to development and reciprocity, so that learning is expected to be oriented towards the development of quality assessment of learning in schools. Assessment results can be used by teachers to improve learning activities. In this case, the assessment should be viewed as an important thing that can give ideas for teachers for the implementation of further learning. General subjects at MI Muhammadiyah 5 Wonoasri use KTSP Curriculum. In line with the characteristics of competency-based curriculum oriented to the mastery of competence, the appraisal system implemented in the form of a competency-based valuation system. Thus the standard of educational assessment for the competency-based curriculum is the standard of the appraisal system oriented to the level of competency mastery targeted within the curriculum. In the Curriculum 2013 implemented on religious subjects, the assessment is an authentic assessment.&quot;,&quot;issue&quot;:&quot;1&quot;,&quot;volume&quot;:&quot;2&quot;,&quot;container-title-short&quot;:&quot;&quot;},&quot;isTemporary&quot;:false}]}]"/>
    <we:property name="MENDELEY_CITATIONS_STYLE" value="{&quot;id&quot;:&quot;https://www.zotero.org/styles/apa&quot;,&quot;title&quot;:&quot;American Psychological Association 7th edition&quot;,&quot;format&quot;:&quot;author-date&quot;,&quot;defaultLocale&quot;:null}"/>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FF8BC-814C-4FC6-BBB1-A7EFC0FDB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23</Pages>
  <Words>6912</Words>
  <Characters>39400</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Shofia Awwalia</dc:creator>
  <cp:keywords/>
  <dc:description/>
  <cp:lastModifiedBy>lenovo</cp:lastModifiedBy>
  <cp:revision>14</cp:revision>
  <cp:lastPrinted>2022-10-03T03:59:00Z</cp:lastPrinted>
  <dcterms:created xsi:type="dcterms:W3CDTF">2022-10-03T03:31:00Z</dcterms:created>
  <dcterms:modified xsi:type="dcterms:W3CDTF">2023-03-27T05:06:00Z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794ef6c1-078c-38a9-bb45-71e729125ebb</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